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574782233"/>
        <w:docPartObj>
          <w:docPartGallery w:val="Cover Pages"/>
          <w:docPartUnique/>
        </w:docPartObj>
      </w:sdtPr>
      <w:sdtEndPr/>
      <w:sdtContent>
        <w:p w:rsidR="009C6902" w:rsidRDefault="009C6902">
          <w:r>
            <w:rPr>
              <w:noProof/>
              <w:lang w:eastAsia="fr-CA"/>
            </w:rPr>
            <mc:AlternateContent>
              <mc:Choice Requires="wpg">
                <w:drawing>
                  <wp:anchor distT="0" distB="0" distL="114300" distR="114300" simplePos="0" relativeHeight="251676672" behindDoc="0" locked="0" layoutInCell="1" allowOverlap="1">
                    <wp:simplePos x="0" y="0"/>
                    <wp:positionH relativeFrom="page">
                      <wp:align>right</wp:align>
                    </wp:positionH>
                    <wp:positionV relativeFrom="page">
                      <wp:align>top</wp:align>
                    </wp:positionV>
                    <wp:extent cx="3113670" cy="10058400"/>
                    <wp:effectExtent l="0" t="0" r="0" b="0"/>
                    <wp:wrapNone/>
                    <wp:docPr id="453" name="Groupe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00B050"/>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nnée"/>
                                    <w:id w:val="1012341074"/>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9C6902" w:rsidRDefault="00235540">
                                      <w:pPr>
                                        <w:pStyle w:val="Sansinterligne"/>
                                        <w:rPr>
                                          <w:color w:val="FFFFFF" w:themeColor="background1"/>
                                          <w:sz w:val="96"/>
                                          <w:szCs w:val="96"/>
                                        </w:rPr>
                                      </w:pPr>
                                      <w:r>
                                        <w:rPr>
                                          <w:color w:val="FFFFFF" w:themeColor="background1"/>
                                          <w:sz w:val="96"/>
                                          <w:szCs w:val="96"/>
                                          <w:lang w:val="fr-FR"/>
                                        </w:rPr>
                                        <w:t>FRA-3103</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rsidR="009C6902" w:rsidRDefault="0084436B">
                                      <w:pPr>
                                        <w:pStyle w:val="Sansinterligne"/>
                                        <w:spacing w:line="360" w:lineRule="auto"/>
                                        <w:rPr>
                                          <w:color w:val="FFFFFF" w:themeColor="background1"/>
                                        </w:rPr>
                                      </w:pPr>
                                      <w:r>
                                        <w:rPr>
                                          <w:color w:val="FFFFFF" w:themeColor="background1"/>
                                        </w:rPr>
                                        <w:t>Stéphanie Blouin</w:t>
                                      </w:r>
                                    </w:p>
                                  </w:sdtContent>
                                </w:sdt>
                                <w:p w:rsidR="009C6902" w:rsidRDefault="009C6902">
                                  <w:pPr>
                                    <w:pStyle w:val="Sansinterligne"/>
                                    <w:spacing w:line="360" w:lineRule="auto"/>
                                    <w:rPr>
                                      <w:color w:val="FFFFFF" w:themeColor="background1"/>
                                    </w:rPr>
                                  </w:pPr>
                                  <w:r>
                                    <w:rPr>
                                      <w:color w:val="FFFFFF" w:themeColor="background1"/>
                                    </w:rPr>
                                    <w:t>Centre Paul-Gratton</w:t>
                                  </w:r>
                                </w:p>
                                <w:p w:rsidR="009C6902" w:rsidRDefault="00235540">
                                  <w:pPr>
                                    <w:pStyle w:val="Sansinterligne"/>
                                    <w:spacing w:line="360" w:lineRule="auto"/>
                                    <w:rPr>
                                      <w:color w:val="FFFFFF" w:themeColor="background1"/>
                                    </w:rPr>
                                  </w:pPr>
                                  <w:r>
                                    <w:rPr>
                                      <w:color w:val="FFFFFF" w:themeColor="background1"/>
                                      <w:lang w:val="fr-FR"/>
                                    </w:rPr>
                                    <w:t>2017</w:t>
                                  </w:r>
                                  <w:r w:rsidR="0084436B">
                                    <w:rPr>
                                      <w:color w:val="FFFFFF" w:themeColor="background1"/>
                                      <w:lang w:val="fr-FR"/>
                                    </w:rPr>
                                    <w:t xml:space="preserve"> CSPÎ  </w:t>
                                  </w:r>
                                  <w:r w:rsidR="0084436B">
                                    <w:rPr>
                                      <w:noProof/>
                                    </w:rPr>
                                    <w:drawing>
                                      <wp:inline distT="0" distB="0" distL="0" distR="0">
                                        <wp:extent cx="800100" cy="739140"/>
                                        <wp:effectExtent l="0" t="0" r="0" b="3810"/>
                                        <wp:docPr id="8" name="Image 8" descr="LOGO RESEAU_PAUL-GR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ESEAU_PAUL-GRAT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39140"/>
                                                </a:xfrm>
                                                <a:prstGeom prst="rect">
                                                  <a:avLst/>
                                                </a:prstGeom>
                                                <a:noFill/>
                                                <a:ln>
                                                  <a:noFill/>
                                                </a:ln>
                                              </pic:spPr>
                                            </pic:pic>
                                          </a:graphicData>
                                        </a:graphic>
                                      </wp:inline>
                                    </w:drawing>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e 453" o:spid="_x0000_s1026" style="position:absolute;margin-left:193.95pt;margin-top:0;width:245.15pt;height:11in;z-index:251676672;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BhEEMpMAQAAIsTAAAOAAAAAAAAAAAAAAAAAC4CAABk&#10;cnMvZTJvRG9jLnhtbFBLAQItABQABgAIAAAAIQANdl2G3QAAAAYBAAAPAAAAAAAAAAAAAAAAAIoG&#10;AABkcnMvZG93bnJldi54bWxQSwUGAAAAAAQABADzAAAAlAc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96"/>
                                <w:szCs w:val="96"/>
                              </w:rPr>
                              <w:alias w:val="Année"/>
                              <w:id w:val="1012341074"/>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9C6902" w:rsidRDefault="00235540">
                                <w:pPr>
                                  <w:pStyle w:val="Sansinterligne"/>
                                  <w:rPr>
                                    <w:color w:val="FFFFFF" w:themeColor="background1"/>
                                    <w:sz w:val="96"/>
                                    <w:szCs w:val="96"/>
                                  </w:rPr>
                                </w:pPr>
                                <w:r>
                                  <w:rPr>
                                    <w:color w:val="FFFFFF" w:themeColor="background1"/>
                                    <w:sz w:val="96"/>
                                    <w:szCs w:val="96"/>
                                    <w:lang w:val="fr-FR"/>
                                  </w:rPr>
                                  <w:t>FRA-3103</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rsidR="009C6902" w:rsidRDefault="0084436B">
                                <w:pPr>
                                  <w:pStyle w:val="Sansinterligne"/>
                                  <w:spacing w:line="360" w:lineRule="auto"/>
                                  <w:rPr>
                                    <w:color w:val="FFFFFF" w:themeColor="background1"/>
                                  </w:rPr>
                                </w:pPr>
                                <w:r>
                                  <w:rPr>
                                    <w:color w:val="FFFFFF" w:themeColor="background1"/>
                                  </w:rPr>
                                  <w:t>Stéphanie Blouin</w:t>
                                </w:r>
                              </w:p>
                            </w:sdtContent>
                          </w:sdt>
                          <w:p w:rsidR="009C6902" w:rsidRDefault="009C6902">
                            <w:pPr>
                              <w:pStyle w:val="Sansinterligne"/>
                              <w:spacing w:line="360" w:lineRule="auto"/>
                              <w:rPr>
                                <w:color w:val="FFFFFF" w:themeColor="background1"/>
                              </w:rPr>
                            </w:pPr>
                            <w:r>
                              <w:rPr>
                                <w:color w:val="FFFFFF" w:themeColor="background1"/>
                              </w:rPr>
                              <w:t>Centre Paul-Gratton</w:t>
                            </w:r>
                          </w:p>
                          <w:p w:rsidR="009C6902" w:rsidRDefault="00235540">
                            <w:pPr>
                              <w:pStyle w:val="Sansinterligne"/>
                              <w:spacing w:line="360" w:lineRule="auto"/>
                              <w:rPr>
                                <w:color w:val="FFFFFF" w:themeColor="background1"/>
                              </w:rPr>
                            </w:pPr>
                            <w:r>
                              <w:rPr>
                                <w:color w:val="FFFFFF" w:themeColor="background1"/>
                                <w:lang w:val="fr-FR"/>
                              </w:rPr>
                              <w:t>2017</w:t>
                            </w:r>
                            <w:r w:rsidR="0084436B">
                              <w:rPr>
                                <w:color w:val="FFFFFF" w:themeColor="background1"/>
                                <w:lang w:val="fr-FR"/>
                              </w:rPr>
                              <w:t xml:space="preserve"> CSPÎ  </w:t>
                            </w:r>
                            <w:r w:rsidR="0084436B">
                              <w:rPr>
                                <w:noProof/>
                              </w:rPr>
                              <w:drawing>
                                <wp:inline distT="0" distB="0" distL="0" distR="0">
                                  <wp:extent cx="800100" cy="739140"/>
                                  <wp:effectExtent l="0" t="0" r="0" b="3810"/>
                                  <wp:docPr id="8" name="Image 8" descr="LOGO RESEAU_PAUL-GR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ESEAU_PAUL-GRATT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39140"/>
                                          </a:xfrm>
                                          <a:prstGeom prst="rect">
                                            <a:avLst/>
                                          </a:prstGeom>
                                          <a:noFill/>
                                          <a:ln>
                                            <a:noFill/>
                                          </a:ln>
                                        </pic:spPr>
                                      </pic:pic>
                                    </a:graphicData>
                                  </a:graphic>
                                </wp:inline>
                              </w:drawing>
                            </w:r>
                          </w:p>
                        </w:txbxContent>
                      </v:textbox>
                    </v:rect>
                    <w10:wrap anchorx="page" anchory="page"/>
                  </v:group>
                </w:pict>
              </mc:Fallback>
            </mc:AlternateContent>
          </w:r>
          <w:r>
            <w:rPr>
              <w:noProof/>
              <w:lang w:eastAsia="fr-CA"/>
            </w:rPr>
            <mc:AlternateContent>
              <mc:Choice Requires="wps">
                <w:drawing>
                  <wp:anchor distT="0" distB="0" distL="114300" distR="114300" simplePos="0" relativeHeight="251678720"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15240" b="1397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lumMod val="65000"/>
                                <a:lumOff val="35000"/>
                              </a:schemeClr>
                            </a:solidFill>
                            <a:ln w="19050">
                              <a:solidFill>
                                <a:schemeClr val="tx1"/>
                              </a:solidFill>
                              <a:miter lim="800000"/>
                              <a:headEnd/>
                              <a:tailEnd/>
                            </a:ln>
                          </wps:spPr>
                          <wps:txbx>
                            <w:txbxContent>
                              <w:sdt>
                                <w:sdtPr>
                                  <w:rPr>
                                    <w:color w:val="FFFFFF" w:themeColor="background1"/>
                                    <w:sz w:val="70"/>
                                    <w:szCs w:val="70"/>
                                  </w:rPr>
                                  <w:alias w:val="Titre"/>
                                  <w:id w:val="-1704864950"/>
                                  <w:dataBinding w:prefixMappings="xmlns:ns0='http://schemas.openxmlformats.org/package/2006/metadata/core-properties' xmlns:ns1='http://purl.org/dc/elements/1.1/'" w:xpath="/ns0:coreProperties[1]/ns1:title[1]" w:storeItemID="{6C3C8BC8-F283-45AE-878A-BAB7291924A1}"/>
                                  <w:text/>
                                </w:sdtPr>
                                <w:sdtEndPr/>
                                <w:sdtContent>
                                  <w:p w:rsidR="009C6902" w:rsidRDefault="009C6902">
                                    <w:pPr>
                                      <w:pStyle w:val="Sansinterligne"/>
                                      <w:jc w:val="right"/>
                                      <w:rPr>
                                        <w:color w:val="FFFFFF" w:themeColor="background1"/>
                                        <w:sz w:val="72"/>
                                        <w:szCs w:val="72"/>
                                      </w:rPr>
                                    </w:pPr>
                                    <w:r w:rsidRPr="009C6902">
                                      <w:rPr>
                                        <w:color w:val="FFFFFF" w:themeColor="background1"/>
                                        <w:sz w:val="70"/>
                                        <w:szCs w:val="70"/>
                                      </w:rPr>
                                      <w:t>Décoder l’information et la publicité</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margin-left:0;margin-top:0;width:548.85pt;height:50.4pt;z-index:251678720;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" o:allowincell="f" fillcolor="#5a5a5a [2109]" strokecolor="black [3213]" strokeweight="1.5pt">
                    <v:textbox style="mso-fit-shape-to-text:t" inset="14.4pt,,14.4pt">
                      <w:txbxContent>
                        <w:sdt>
                          <w:sdtPr>
                            <w:rPr>
                              <w:color w:val="FFFFFF" w:themeColor="background1"/>
                              <w:sz w:val="70"/>
                              <w:szCs w:val="70"/>
                            </w:rPr>
                            <w:alias w:val="Titre"/>
                            <w:id w:val="-1704864950"/>
                            <w:dataBinding w:prefixMappings="xmlns:ns0='http://schemas.openxmlformats.org/package/2006/metadata/core-properties' xmlns:ns1='http://purl.org/dc/elements/1.1/'" w:xpath="/ns0:coreProperties[1]/ns1:title[1]" w:storeItemID="{6C3C8BC8-F283-45AE-878A-BAB7291924A1}"/>
                            <w:text/>
                          </w:sdtPr>
                          <w:sdtContent>
                            <w:p w:rsidR="009C6902" w:rsidRDefault="009C6902">
                              <w:pPr>
                                <w:pStyle w:val="Sansinterligne"/>
                                <w:jc w:val="right"/>
                                <w:rPr>
                                  <w:color w:val="FFFFFF" w:themeColor="background1"/>
                                  <w:sz w:val="72"/>
                                  <w:szCs w:val="72"/>
                                </w:rPr>
                              </w:pPr>
                              <w:r w:rsidRPr="009C6902">
                                <w:rPr>
                                  <w:color w:val="FFFFFF" w:themeColor="background1"/>
                                  <w:sz w:val="70"/>
                                  <w:szCs w:val="70"/>
                                </w:rPr>
                                <w:t>Décoder l’information et la publicité</w:t>
                              </w:r>
                            </w:p>
                          </w:sdtContent>
                        </w:sdt>
                      </w:txbxContent>
                    </v:textbox>
                    <w10:wrap anchorx="page" anchory="page"/>
                  </v:rect>
                </w:pict>
              </mc:Fallback>
            </mc:AlternateContent>
          </w:r>
        </w:p>
        <w:p w:rsidR="009C6902" w:rsidRDefault="0084436B">
          <w:r>
            <w:rPr>
              <w:noProof/>
              <w:lang w:eastAsia="fr-CA"/>
            </w:rPr>
            <mc:AlternateContent>
              <mc:Choice Requires="wps">
                <w:drawing>
                  <wp:anchor distT="0" distB="0" distL="114300" distR="114300" simplePos="0" relativeHeight="251679744" behindDoc="0" locked="0" layoutInCell="1" allowOverlap="1">
                    <wp:simplePos x="0" y="0"/>
                    <wp:positionH relativeFrom="column">
                      <wp:posOffset>1988821</wp:posOffset>
                    </wp:positionH>
                    <wp:positionV relativeFrom="paragraph">
                      <wp:posOffset>5967731</wp:posOffset>
                    </wp:positionV>
                    <wp:extent cx="4274820" cy="990600"/>
                    <wp:effectExtent l="0" t="0" r="11430" b="19050"/>
                    <wp:wrapNone/>
                    <wp:docPr id="6" name="Zone de texte 6"/>
                    <wp:cNvGraphicFramePr/>
                    <a:graphic xmlns:a="http://schemas.openxmlformats.org/drawingml/2006/main">
                      <a:graphicData uri="http://schemas.microsoft.com/office/word/2010/wordprocessingShape">
                        <wps:wsp>
                          <wps:cNvSpPr txBox="1"/>
                          <wps:spPr>
                            <a:xfrm>
                              <a:off x="0" y="0"/>
                              <a:ext cx="4274820" cy="990600"/>
                            </a:xfrm>
                            <a:prstGeom prst="rect">
                              <a:avLst/>
                            </a:prstGeom>
                            <a:solidFill>
                              <a:schemeClr val="tx1">
                                <a:lumMod val="65000"/>
                                <a:lumOff val="3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6902" w:rsidRPr="009C6902" w:rsidRDefault="009C6902" w:rsidP="009C6902">
                                <w:pPr>
                                  <w:jc w:val="center"/>
                                  <w:rPr>
                                    <w:color w:val="FFFFFF" w:themeColor="background1"/>
                                    <w:sz w:val="80"/>
                                    <w:szCs w:val="80"/>
                                  </w:rPr>
                                </w:pPr>
                                <w:r w:rsidRPr="009C6902">
                                  <w:rPr>
                                    <w:color w:val="FFFFFF" w:themeColor="background1"/>
                                    <w:sz w:val="80"/>
                                    <w:szCs w:val="80"/>
                                  </w:rPr>
                                  <w:t>Le recyclage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32" type="#_x0000_t202" style="position:absolute;margin-left:156.6pt;margin-top:469.9pt;width:336.6pt;height: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" fillcolor="#5a5a5a [2109]" strokeweight=".5pt">
                    <v:textbox>
                      <w:txbxContent>
                        <w:p w:rsidR="009C6902" w:rsidRPr="009C6902" w:rsidRDefault="009C6902" w:rsidP="009C6902">
                          <w:pPr>
                            <w:jc w:val="center"/>
                            <w:rPr>
                              <w:color w:val="FFFFFF" w:themeColor="background1"/>
                              <w:sz w:val="80"/>
                              <w:szCs w:val="80"/>
                            </w:rPr>
                          </w:pPr>
                          <w:r w:rsidRPr="009C6902">
                            <w:rPr>
                              <w:color w:val="FFFFFF" w:themeColor="background1"/>
                              <w:sz w:val="80"/>
                              <w:szCs w:val="80"/>
                            </w:rPr>
                            <w:t>Le recyclage</w:t>
                          </w:r>
                        </w:p>
                      </w:txbxContent>
                    </v:textbox>
                  </v:shape>
                </w:pict>
              </mc:Fallback>
            </mc:AlternateContent>
          </w:r>
          <w:r w:rsidR="009C6902">
            <w:rPr>
              <w:noProof/>
              <w:lang w:eastAsia="fr-CA"/>
            </w:rPr>
            <w:drawing>
              <wp:anchor distT="0" distB="0" distL="114300" distR="114300" simplePos="0" relativeHeight="251680768" behindDoc="1" locked="0" layoutInCell="1" allowOverlap="1">
                <wp:simplePos x="0" y="0"/>
                <wp:positionH relativeFrom="margin">
                  <wp:align>center</wp:align>
                </wp:positionH>
                <wp:positionV relativeFrom="paragraph">
                  <wp:posOffset>2284095</wp:posOffset>
                </wp:positionV>
                <wp:extent cx="6877050" cy="3705225"/>
                <wp:effectExtent l="0" t="0" r="0" b="0"/>
                <wp:wrapThrough wrapText="bothSides">
                  <wp:wrapPolygon edited="0">
                    <wp:start x="1855" y="4886"/>
                    <wp:lineTo x="598" y="6885"/>
                    <wp:lineTo x="359" y="6996"/>
                    <wp:lineTo x="359" y="7774"/>
                    <wp:lineTo x="598" y="8662"/>
                    <wp:lineTo x="718" y="12216"/>
                    <wp:lineTo x="0" y="13993"/>
                    <wp:lineTo x="0" y="14437"/>
                    <wp:lineTo x="718" y="15770"/>
                    <wp:lineTo x="718" y="16658"/>
                    <wp:lineTo x="20822" y="16658"/>
                    <wp:lineTo x="20822" y="15770"/>
                    <wp:lineTo x="21540" y="14437"/>
                    <wp:lineTo x="21540" y="13993"/>
                    <wp:lineTo x="20822" y="12216"/>
                    <wp:lineTo x="20942" y="8662"/>
                    <wp:lineTo x="21181" y="7885"/>
                    <wp:lineTo x="21181" y="7107"/>
                    <wp:lineTo x="20942" y="6885"/>
                    <wp:lineTo x="19685" y="4886"/>
                    <wp:lineTo x="1855" y="4886"/>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rbage-157110_640.png"/>
                        <pic:cNvPicPr/>
                      </pic:nvPicPr>
                      <pic:blipFill>
                        <a:blip r:embed="rId10">
                          <a:extLst>
                            <a:ext uri="{28A0092B-C50C-407E-A947-70E740481C1C}">
                              <a14:useLocalDpi xmlns:a14="http://schemas.microsoft.com/office/drawing/2010/main" val="0"/>
                            </a:ext>
                          </a:extLst>
                        </a:blip>
                        <a:stretch>
                          <a:fillRect/>
                        </a:stretch>
                      </pic:blipFill>
                      <pic:spPr>
                        <a:xfrm>
                          <a:off x="0" y="0"/>
                          <a:ext cx="6877050" cy="3705225"/>
                        </a:xfrm>
                        <a:prstGeom prst="rect">
                          <a:avLst/>
                        </a:prstGeom>
                      </pic:spPr>
                    </pic:pic>
                  </a:graphicData>
                </a:graphic>
                <wp14:sizeRelH relativeFrom="page">
                  <wp14:pctWidth>0</wp14:pctWidth>
                </wp14:sizeRelH>
                <wp14:sizeRelV relativeFrom="page">
                  <wp14:pctHeight>0</wp14:pctHeight>
                </wp14:sizeRelV>
              </wp:anchor>
            </w:drawing>
          </w:r>
          <w:r w:rsidR="009C6902">
            <w:br w:type="page"/>
          </w:r>
        </w:p>
      </w:sdtContent>
    </w:sdt>
    <w:p w:rsidR="00E32BCC" w:rsidRDefault="000F655E">
      <w:r>
        <w:rPr>
          <w:noProof/>
          <w:lang w:eastAsia="fr-CA"/>
        </w:rPr>
        <w:lastRenderedPageBreak/>
        <w:drawing>
          <wp:anchor distT="0" distB="0" distL="114300" distR="114300" simplePos="0" relativeHeight="251660288" behindDoc="0" locked="0" layoutInCell="1" allowOverlap="1">
            <wp:simplePos x="0" y="0"/>
            <wp:positionH relativeFrom="margin">
              <wp:align>center</wp:align>
            </wp:positionH>
            <wp:positionV relativeFrom="paragraph">
              <wp:posOffset>4359910</wp:posOffset>
            </wp:positionV>
            <wp:extent cx="6183630" cy="4777740"/>
            <wp:effectExtent l="0" t="0" r="7620" b="3810"/>
            <wp:wrapThrough wrapText="bothSides">
              <wp:wrapPolygon edited="0">
                <wp:start x="0" y="0"/>
                <wp:lineTo x="0" y="21531"/>
                <wp:lineTo x="21560" y="21531"/>
                <wp:lineTo x="21560"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verviewCartonRecycling-FrenchTransla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3630" cy="4777740"/>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58240" behindDoc="0" locked="0" layoutInCell="1" allowOverlap="1">
            <wp:simplePos x="0" y="0"/>
            <wp:positionH relativeFrom="margin">
              <wp:align>center</wp:align>
            </wp:positionH>
            <wp:positionV relativeFrom="paragraph">
              <wp:posOffset>235585</wp:posOffset>
            </wp:positionV>
            <wp:extent cx="7047865" cy="3686175"/>
            <wp:effectExtent l="0" t="0" r="635" b="9525"/>
            <wp:wrapThrough wrapText="bothSides">
              <wp:wrapPolygon edited="0">
                <wp:start x="0" y="0"/>
                <wp:lineTo x="0" y="21544"/>
                <wp:lineTo x="21544" y="21544"/>
                <wp:lineTo x="21544"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fiche-demenagement.jpg"/>
                    <pic:cNvPicPr/>
                  </pic:nvPicPr>
                  <pic:blipFill>
                    <a:blip r:embed="rId12">
                      <a:extLst>
                        <a:ext uri="{28A0092B-C50C-407E-A947-70E740481C1C}">
                          <a14:useLocalDpi xmlns:a14="http://schemas.microsoft.com/office/drawing/2010/main" val="0"/>
                        </a:ext>
                      </a:extLst>
                    </a:blip>
                    <a:stretch>
                      <a:fillRect/>
                    </a:stretch>
                  </pic:blipFill>
                  <pic:spPr>
                    <a:xfrm>
                      <a:off x="0" y="0"/>
                      <a:ext cx="7047865" cy="3686175"/>
                    </a:xfrm>
                    <a:prstGeom prst="rect">
                      <a:avLst/>
                    </a:prstGeom>
                  </pic:spPr>
                </pic:pic>
              </a:graphicData>
            </a:graphic>
            <wp14:sizeRelH relativeFrom="page">
              <wp14:pctWidth>0</wp14:pctWidth>
            </wp14:sizeRelH>
            <wp14:sizeRelV relativeFrom="page">
              <wp14:pctHeight>0</wp14:pctHeight>
            </wp14:sizeRelV>
          </wp:anchor>
        </w:drawing>
      </w:r>
      <w:r w:rsidR="00E32BCC">
        <w:br w:type="page"/>
      </w:r>
    </w:p>
    <w:p w:rsidR="00270B5B" w:rsidRDefault="0076003B">
      <w:r>
        <w:rPr>
          <w:noProof/>
          <w:lang w:eastAsia="fr-CA"/>
        </w:rPr>
        <w:lastRenderedPageBreak/>
        <w:drawing>
          <wp:anchor distT="0" distB="0" distL="114300" distR="114300" simplePos="0" relativeHeight="251659264" behindDoc="0" locked="0" layoutInCell="1" allowOverlap="1">
            <wp:simplePos x="0" y="0"/>
            <wp:positionH relativeFrom="margin">
              <wp:posOffset>-404495</wp:posOffset>
            </wp:positionH>
            <wp:positionV relativeFrom="paragraph">
              <wp:posOffset>0</wp:posOffset>
            </wp:positionV>
            <wp:extent cx="6295390" cy="2519680"/>
            <wp:effectExtent l="0" t="0" r="0" b="0"/>
            <wp:wrapThrough wrapText="bothSides">
              <wp:wrapPolygon edited="0">
                <wp:start x="0" y="2123"/>
                <wp:lineTo x="0" y="21393"/>
                <wp:lineTo x="21504" y="21393"/>
                <wp:lineTo x="21504" y="2123"/>
                <wp:lineTo x="0" y="2123"/>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 qu'on veut dans le bac.png"/>
                    <pic:cNvPicPr/>
                  </pic:nvPicPr>
                  <pic:blipFill>
                    <a:blip r:embed="rId13">
                      <a:extLst>
                        <a:ext uri="{28A0092B-C50C-407E-A947-70E740481C1C}">
                          <a14:useLocalDpi xmlns:a14="http://schemas.microsoft.com/office/drawing/2010/main" val="0"/>
                        </a:ext>
                      </a:extLst>
                    </a:blip>
                    <a:stretch>
                      <a:fillRect/>
                    </a:stretch>
                  </pic:blipFill>
                  <pic:spPr>
                    <a:xfrm>
                      <a:off x="0" y="0"/>
                      <a:ext cx="6295390" cy="2519680"/>
                    </a:xfrm>
                    <a:prstGeom prst="rect">
                      <a:avLst/>
                    </a:prstGeom>
                  </pic:spPr>
                </pic:pic>
              </a:graphicData>
            </a:graphic>
            <wp14:sizeRelH relativeFrom="page">
              <wp14:pctWidth>0</wp14:pctWidth>
            </wp14:sizeRelH>
            <wp14:sizeRelV relativeFrom="page">
              <wp14:pctHeight>0</wp14:pctHeight>
            </wp14:sizeRelV>
          </wp:anchor>
        </w:drawing>
      </w:r>
      <w:r w:rsidR="000F655E">
        <w:rPr>
          <w:noProof/>
          <w:lang w:eastAsia="fr-CA"/>
        </w:rPr>
        <mc:AlternateContent>
          <mc:Choice Requires="wps">
            <w:drawing>
              <wp:anchor distT="0" distB="0" distL="114300" distR="114300" simplePos="0" relativeHeight="251662336" behindDoc="0" locked="0" layoutInCell="1" allowOverlap="1">
                <wp:simplePos x="0" y="0"/>
                <wp:positionH relativeFrom="column">
                  <wp:posOffset>5105400</wp:posOffset>
                </wp:positionH>
                <wp:positionV relativeFrom="paragraph">
                  <wp:posOffset>8553450</wp:posOffset>
                </wp:positionV>
                <wp:extent cx="1209675" cy="285750"/>
                <wp:effectExtent l="0" t="0" r="28575" b="19050"/>
                <wp:wrapNone/>
                <wp:docPr id="5" name="Zone de texte 5"/>
                <wp:cNvGraphicFramePr/>
                <a:graphic xmlns:a="http://schemas.openxmlformats.org/drawingml/2006/main">
                  <a:graphicData uri="http://schemas.microsoft.com/office/word/2010/wordprocessingShape">
                    <wps:wsp>
                      <wps:cNvSpPr txBox="1"/>
                      <wps:spPr>
                        <a:xfrm>
                          <a:off x="0" y="0"/>
                          <a:ext cx="1209675" cy="285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34EAB" w:rsidRDefault="00234EAB">
                            <w:r>
                              <w:t>www.recreer.ca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33" type="#_x0000_t202" style="position:absolute;margin-left:402pt;margin-top:673.5pt;width:95.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" fillcolor="white [3201]" strokecolor="white [3212]" strokeweight=".5pt">
                <v:textbox>
                  <w:txbxContent>
                    <w:p w:rsidR="00234EAB" w:rsidRDefault="00234EAB">
                      <w:r>
                        <w:t>www.recreer.ca</w:t>
                      </w:r>
                    </w:p>
                  </w:txbxContent>
                </v:textbox>
              </v:shape>
            </w:pict>
          </mc:Fallback>
        </mc:AlternateContent>
      </w:r>
      <w:r w:rsidR="000F655E">
        <w:rPr>
          <w:noProof/>
          <w:lang w:eastAsia="fr-CA"/>
        </w:rPr>
        <w:drawing>
          <wp:anchor distT="0" distB="0" distL="114300" distR="114300" simplePos="0" relativeHeight="251661312" behindDoc="0" locked="0" layoutInCell="1" allowOverlap="1">
            <wp:simplePos x="0" y="0"/>
            <wp:positionH relativeFrom="margin">
              <wp:align>center</wp:align>
            </wp:positionH>
            <wp:positionV relativeFrom="paragraph">
              <wp:posOffset>2921635</wp:posOffset>
            </wp:positionV>
            <wp:extent cx="7210425" cy="5568950"/>
            <wp:effectExtent l="0" t="0" r="9525" b="0"/>
            <wp:wrapThrough wrapText="bothSides">
              <wp:wrapPolygon edited="0">
                <wp:start x="0" y="0"/>
                <wp:lineTo x="0" y="21501"/>
                <wp:lineTo x="21571" y="21501"/>
                <wp:lineTo x="21571"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cuperation_Noel2013_RECYC-QUEBEC.png"/>
                    <pic:cNvPicPr/>
                  </pic:nvPicPr>
                  <pic:blipFill>
                    <a:blip r:embed="rId14">
                      <a:extLst>
                        <a:ext uri="{28A0092B-C50C-407E-A947-70E740481C1C}">
                          <a14:useLocalDpi xmlns:a14="http://schemas.microsoft.com/office/drawing/2010/main" val="0"/>
                        </a:ext>
                      </a:extLst>
                    </a:blip>
                    <a:stretch>
                      <a:fillRect/>
                    </a:stretch>
                  </pic:blipFill>
                  <pic:spPr>
                    <a:xfrm>
                      <a:off x="0" y="0"/>
                      <a:ext cx="7210425" cy="5568950"/>
                    </a:xfrm>
                    <a:prstGeom prst="rect">
                      <a:avLst/>
                    </a:prstGeom>
                  </pic:spPr>
                </pic:pic>
              </a:graphicData>
            </a:graphic>
            <wp14:sizeRelH relativeFrom="page">
              <wp14:pctWidth>0</wp14:pctWidth>
            </wp14:sizeRelH>
            <wp14:sizeRelV relativeFrom="page">
              <wp14:pctHeight>0</wp14:pctHeight>
            </wp14:sizeRelV>
          </wp:anchor>
        </w:drawing>
      </w:r>
    </w:p>
    <w:p w:rsidR="000F655E" w:rsidRDefault="000F655E" w:rsidP="00270B5B">
      <w:pPr>
        <w:spacing w:before="100" w:beforeAutospacing="1" w:after="100" w:afterAutospacing="1" w:line="240" w:lineRule="auto"/>
        <w:outlineLvl w:val="1"/>
        <w:rPr>
          <w:rFonts w:ascii="Times New Roman" w:eastAsia="Times New Roman" w:hAnsi="Times New Roman" w:cs="Times New Roman"/>
          <w:b/>
          <w:bCs/>
          <w:sz w:val="36"/>
          <w:szCs w:val="36"/>
          <w:lang w:eastAsia="fr-CA"/>
        </w:rPr>
      </w:pPr>
    </w:p>
    <w:p w:rsidR="00270B5B" w:rsidRPr="006455A5" w:rsidRDefault="00270B5B" w:rsidP="00270B5B">
      <w:pPr>
        <w:spacing w:before="100" w:beforeAutospacing="1" w:after="100" w:afterAutospacing="1" w:line="240" w:lineRule="auto"/>
        <w:outlineLvl w:val="1"/>
        <w:rPr>
          <w:rFonts w:ascii="Times New Roman" w:eastAsia="Times New Roman" w:hAnsi="Times New Roman" w:cs="Times New Roman"/>
          <w:b/>
          <w:bCs/>
          <w:sz w:val="36"/>
          <w:szCs w:val="36"/>
          <w:lang w:eastAsia="fr-CA"/>
        </w:rPr>
      </w:pPr>
      <w:r w:rsidRPr="00BA7BC1">
        <w:rPr>
          <w:rFonts w:ascii="Times New Roman" w:eastAsia="Times New Roman" w:hAnsi="Times New Roman" w:cs="Times New Roman"/>
          <w:b/>
          <w:bCs/>
          <w:sz w:val="36"/>
          <w:szCs w:val="36"/>
          <w:lang w:eastAsia="fr-CA"/>
        </w:rPr>
        <w:t>Comment mieux récupérer?</w:t>
      </w:r>
      <w:r w:rsidRPr="006455A5">
        <w:rPr>
          <w:rFonts w:ascii="Times New Roman" w:eastAsia="Times New Roman" w:hAnsi="Times New Roman" w:cs="Times New Roman"/>
          <w:sz w:val="24"/>
          <w:szCs w:val="24"/>
          <w:lang w:eastAsia="fr-CA"/>
        </w:rPr>
        <w:t xml:space="preserve"> </w:t>
      </w:r>
      <w:r w:rsidR="003C032E">
        <w:rPr>
          <w:rFonts w:ascii="Times New Roman" w:eastAsia="Times New Roman" w:hAnsi="Times New Roman" w:cs="Times New Roman"/>
          <w:sz w:val="24"/>
          <w:szCs w:val="24"/>
          <w:lang w:eastAsia="fr-CA"/>
        </w:rPr>
        <w:pict>
          <v:rect id="_x0000_i1025" style="width:426.8pt;height:2.5pt" o:hrpct="988" o:hralign="center" o:hrstd="t" o:hr="t" fillcolor="#a0a0a0" stroked="f"/>
        </w:pict>
      </w:r>
    </w:p>
    <w:p w:rsidR="00270B5B" w:rsidRPr="00BA7BC1" w:rsidRDefault="00270B5B" w:rsidP="00270B5B">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BA7BC1">
        <w:rPr>
          <w:rFonts w:ascii="Times New Roman" w:eastAsia="Times New Roman" w:hAnsi="Times New Roman" w:cs="Times New Roman"/>
          <w:b/>
          <w:bCs/>
          <w:sz w:val="27"/>
          <w:szCs w:val="27"/>
          <w:lang w:eastAsia="fr-CA"/>
        </w:rPr>
        <w:t>LES 5 RÈGLES D’OR POUR RÉCUPÉRER EFFICACEMENT</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64384" behindDoc="0" locked="0" layoutInCell="1" allowOverlap="1" wp14:anchorId="28C1BBAA" wp14:editId="2B492EBE">
            <wp:simplePos x="0" y="0"/>
            <wp:positionH relativeFrom="column">
              <wp:posOffset>1590675</wp:posOffset>
            </wp:positionH>
            <wp:positionV relativeFrom="paragraph">
              <wp:posOffset>10160</wp:posOffset>
            </wp:positionV>
            <wp:extent cx="1047750" cy="695325"/>
            <wp:effectExtent l="0" t="0" r="0" b="9525"/>
            <wp:wrapThrough wrapText="bothSides">
              <wp:wrapPolygon edited="0">
                <wp:start x="5498" y="1775"/>
                <wp:lineTo x="3927" y="5326"/>
                <wp:lineTo x="3142" y="8877"/>
                <wp:lineTo x="3142" y="16570"/>
                <wp:lineTo x="3927" y="20121"/>
                <wp:lineTo x="5105" y="21304"/>
                <wp:lineTo x="17280" y="21304"/>
                <wp:lineTo x="18458" y="13019"/>
                <wp:lineTo x="18458" y="8285"/>
                <wp:lineTo x="13353" y="3551"/>
                <wp:lineTo x="8247" y="1775"/>
                <wp:lineTo x="5498" y="1775"/>
              </wp:wrapPolygon>
            </wp:wrapThrough>
            <wp:docPr id="14" name="Image 14" descr="rincer bac récupé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ncer bac récupér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RÈGLE D’OR N° 1</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sz w:val="24"/>
          <w:szCs w:val="24"/>
          <w:lang w:eastAsia="fr-CA"/>
        </w:rPr>
        <w:t>Rincez les contenants avant de les placer dans le bac de récupération.</w:t>
      </w:r>
      <w:r w:rsidRPr="00BA7BC1">
        <w:rPr>
          <w:rFonts w:ascii="Times New Roman" w:eastAsia="Times New Roman" w:hAnsi="Times New Roman" w:cs="Times New Roman"/>
          <w:sz w:val="24"/>
          <w:szCs w:val="24"/>
          <w:lang w:eastAsia="fr-CA"/>
        </w:rPr>
        <w:br/>
        <w:t>Il est conseillé de rincer légèrement vos contenants de plastique, verre et métal avant de les déposer dans votre bac de récupération. En plus d’éviter la contamination des autres matières, particulièrement les papiers et cartons, cela réduira les mauvaises odeurs et le développement de moisissures tout en favorisant un environnement sain pour les travailleurs des centres de tri.</w:t>
      </w:r>
    </w:p>
    <w:p w:rsidR="00270B5B" w:rsidRPr="00BA7BC1" w:rsidRDefault="00270B5B" w:rsidP="00270B5B">
      <w:pPr>
        <w:spacing w:after="0"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i/>
          <w:iCs/>
          <w:sz w:val="24"/>
          <w:szCs w:val="24"/>
          <w:lang w:eastAsia="fr-CA"/>
        </w:rPr>
        <w:t>Si possible, faites-le avec l’eau de vaisselle utilisée au quotidien. Un geste simple et écologique!</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65408" behindDoc="0" locked="0" layoutInCell="1" allowOverlap="1" wp14:anchorId="3192FB87" wp14:editId="6EC82EF9">
            <wp:simplePos x="0" y="0"/>
            <wp:positionH relativeFrom="column">
              <wp:posOffset>1419225</wp:posOffset>
            </wp:positionH>
            <wp:positionV relativeFrom="paragraph">
              <wp:posOffset>191135</wp:posOffset>
            </wp:positionV>
            <wp:extent cx="1047750" cy="704850"/>
            <wp:effectExtent l="0" t="0" r="0" b="0"/>
            <wp:wrapThrough wrapText="bothSides">
              <wp:wrapPolygon edited="0">
                <wp:start x="9818" y="0"/>
                <wp:lineTo x="4320" y="2335"/>
                <wp:lineTo x="3535" y="3503"/>
                <wp:lineTo x="3927" y="18681"/>
                <wp:lineTo x="5498" y="19849"/>
                <wp:lineTo x="14531" y="21016"/>
                <wp:lineTo x="16887" y="21016"/>
                <wp:lineTo x="16887" y="19849"/>
                <wp:lineTo x="19244" y="10508"/>
                <wp:lineTo x="12175" y="0"/>
                <wp:lineTo x="9818" y="0"/>
              </wp:wrapPolygon>
            </wp:wrapThrough>
            <wp:docPr id="15" name="Image 15" descr="recyclage sac pla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cyclage sac plastiqu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RÈGLE D’OR N° 2</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sz w:val="24"/>
          <w:szCs w:val="24"/>
          <w:lang w:eastAsia="fr-CA"/>
        </w:rPr>
        <w:t>Récupérez les sacs et les pellicules souples de plastique.</w:t>
      </w:r>
      <w:r w:rsidRPr="00BA7BC1">
        <w:rPr>
          <w:rFonts w:ascii="Times New Roman" w:eastAsia="Times New Roman" w:hAnsi="Times New Roman" w:cs="Times New Roman"/>
          <w:sz w:val="24"/>
          <w:szCs w:val="24"/>
          <w:lang w:eastAsia="fr-CA"/>
        </w:rPr>
        <w:br/>
        <w:t xml:space="preserve">Videz-les de leur contenu, incluant les coupons de caisse, puis rassemblez-les dans un même sac et </w:t>
      </w:r>
      <w:proofErr w:type="spellStart"/>
      <w:r w:rsidRPr="00BA7BC1">
        <w:rPr>
          <w:rFonts w:ascii="Times New Roman" w:eastAsia="Times New Roman" w:hAnsi="Times New Roman" w:cs="Times New Roman"/>
          <w:sz w:val="24"/>
          <w:szCs w:val="24"/>
          <w:lang w:eastAsia="fr-CA"/>
        </w:rPr>
        <w:t>nouez-le</w:t>
      </w:r>
      <w:proofErr w:type="spellEnd"/>
      <w:r w:rsidRPr="00BA7BC1">
        <w:rPr>
          <w:rFonts w:ascii="Times New Roman" w:eastAsia="Times New Roman" w:hAnsi="Times New Roman" w:cs="Times New Roman"/>
          <w:sz w:val="24"/>
          <w:szCs w:val="24"/>
          <w:lang w:eastAsia="fr-CA"/>
        </w:rPr>
        <w:t xml:space="preserve"> afin de faciliter les opérations dans les centres de tri. Les sacs et pellicules souples de plastique sont récupérés dans de nombreuses municipalités au Québec.</w:t>
      </w:r>
      <w:r w:rsidRPr="00BA7BC1">
        <w:rPr>
          <w:rFonts w:ascii="Times New Roman" w:eastAsia="Times New Roman" w:hAnsi="Times New Roman" w:cs="Times New Roman"/>
          <w:sz w:val="24"/>
          <w:szCs w:val="24"/>
          <w:lang w:eastAsia="fr-CA"/>
        </w:rPr>
        <w:br/>
      </w:r>
      <w:r w:rsidRPr="00BA7BC1">
        <w:rPr>
          <w:rFonts w:ascii="Times New Roman" w:eastAsia="Times New Roman" w:hAnsi="Times New Roman" w:cs="Times New Roman"/>
          <w:i/>
          <w:iCs/>
          <w:sz w:val="24"/>
          <w:szCs w:val="24"/>
          <w:lang w:eastAsia="fr-CA"/>
        </w:rPr>
        <w:t xml:space="preserve">Source : </w:t>
      </w:r>
      <w:hyperlink r:id="rId17" w:tgtFrame="_blank" w:history="1">
        <w:r w:rsidRPr="00BA7BC1">
          <w:rPr>
            <w:rFonts w:ascii="Times New Roman" w:eastAsia="Times New Roman" w:hAnsi="Times New Roman" w:cs="Times New Roman"/>
            <w:i/>
            <w:iCs/>
            <w:color w:val="0000FF"/>
            <w:sz w:val="24"/>
            <w:szCs w:val="24"/>
            <w:u w:val="single"/>
            <w:lang w:eastAsia="fr-CA"/>
          </w:rPr>
          <w:t>RECYC-QUÉBEC</w:t>
        </w:r>
      </w:hyperlink>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66432" behindDoc="0" locked="0" layoutInCell="1" allowOverlap="1" wp14:anchorId="10BF0ADC" wp14:editId="0C104BE7">
            <wp:simplePos x="0" y="0"/>
            <wp:positionH relativeFrom="column">
              <wp:posOffset>1819275</wp:posOffset>
            </wp:positionH>
            <wp:positionV relativeFrom="paragraph">
              <wp:posOffset>11430</wp:posOffset>
            </wp:positionV>
            <wp:extent cx="1047750" cy="704850"/>
            <wp:effectExtent l="0" t="0" r="0" b="0"/>
            <wp:wrapThrough wrapText="bothSides">
              <wp:wrapPolygon edited="0">
                <wp:start x="5105" y="0"/>
                <wp:lineTo x="3927" y="2919"/>
                <wp:lineTo x="5498" y="9341"/>
                <wp:lineTo x="2749" y="12259"/>
                <wp:lineTo x="2749" y="16930"/>
                <wp:lineTo x="4320" y="18681"/>
                <wp:lineTo x="7855" y="21016"/>
                <wp:lineTo x="8247" y="21016"/>
                <wp:lineTo x="9818" y="21016"/>
                <wp:lineTo x="12175" y="21016"/>
                <wp:lineTo x="16495" y="18681"/>
                <wp:lineTo x="18851" y="12259"/>
                <wp:lineTo x="18851" y="7005"/>
                <wp:lineTo x="12175" y="1168"/>
                <wp:lineTo x="8247" y="0"/>
                <wp:lineTo x="5105" y="0"/>
              </wp:wrapPolygon>
            </wp:wrapThrough>
            <wp:docPr id="16" name="Image 16" descr="recyclage carton s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cyclage carton sa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RÈGLE D’OR N° 3</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sz w:val="24"/>
          <w:szCs w:val="24"/>
          <w:lang w:eastAsia="fr-CA"/>
        </w:rPr>
        <w:t>Évitez de mettre dans le bac de récupération les papiers et les cartons très souillés.</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Les papiers et les cartons imbibés d’huile, de graisse et de nourriture ne sont pas recyclables. Par contre, un peu de gras sur une boîte de beignes ou de pizza ne nuit pas au processus de recyclage.</w:t>
      </w: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noProof/>
          <w:sz w:val="24"/>
          <w:szCs w:val="24"/>
          <w:lang w:eastAsia="fr-CA"/>
        </w:rPr>
        <w:lastRenderedPageBreak/>
        <w:drawing>
          <wp:anchor distT="0" distB="0" distL="114300" distR="114300" simplePos="0" relativeHeight="251667456" behindDoc="0" locked="0" layoutInCell="1" allowOverlap="1" wp14:anchorId="683C9650" wp14:editId="775F5A25">
            <wp:simplePos x="0" y="0"/>
            <wp:positionH relativeFrom="column">
              <wp:posOffset>5000625</wp:posOffset>
            </wp:positionH>
            <wp:positionV relativeFrom="paragraph">
              <wp:posOffset>10160</wp:posOffset>
            </wp:positionV>
            <wp:extent cx="1047750" cy="1676400"/>
            <wp:effectExtent l="0" t="0" r="0" b="0"/>
            <wp:wrapThrough wrapText="bothSides">
              <wp:wrapPolygon edited="0">
                <wp:start x="6676" y="245"/>
                <wp:lineTo x="6284" y="982"/>
                <wp:lineTo x="5498" y="7609"/>
                <wp:lineTo x="6284" y="8591"/>
                <wp:lineTo x="10211" y="8591"/>
                <wp:lineTo x="3927" y="12027"/>
                <wp:lineTo x="4713" y="18900"/>
                <wp:lineTo x="5891" y="20373"/>
                <wp:lineTo x="7462" y="20373"/>
                <wp:lineTo x="12175" y="21355"/>
                <wp:lineTo x="12567" y="21355"/>
                <wp:lineTo x="14138" y="21355"/>
                <wp:lineTo x="14531" y="21355"/>
                <wp:lineTo x="16102" y="20373"/>
                <wp:lineTo x="16495" y="16445"/>
                <wp:lineTo x="18065" y="12518"/>
                <wp:lineTo x="12567" y="8591"/>
                <wp:lineTo x="16887" y="8591"/>
                <wp:lineTo x="18065" y="7609"/>
                <wp:lineTo x="17280" y="1227"/>
                <wp:lineTo x="16887" y="245"/>
                <wp:lineTo x="6676" y="245"/>
              </wp:wrapPolygon>
            </wp:wrapThrough>
            <wp:docPr id="17" name="Image 17" descr="recyclage emball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cyclage emballag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BC1">
        <w:rPr>
          <w:rFonts w:ascii="Times New Roman" w:eastAsia="Times New Roman" w:hAnsi="Times New Roman" w:cs="Times New Roman"/>
          <w:b/>
          <w:bCs/>
          <w:sz w:val="24"/>
          <w:szCs w:val="24"/>
          <w:lang w:eastAsia="fr-CA"/>
        </w:rPr>
        <w:t>RÈGLE D’OR N° 4</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sz w:val="24"/>
          <w:szCs w:val="24"/>
          <w:lang w:eastAsia="fr-CA"/>
        </w:rPr>
        <w:t>Séparez les divers emballages d’un même produit.</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En séparant les emballages composés de différentes matières, vous aidez énormément au processus de tri. Par exemple, avant de déposer une boîte de céréale dans le bac de récupération, enlever et mettre aux ordures le sac de plastique. Les matières recyclables sont acheminées à un centre de tri où elles sont triées, soit manuellement ou mécaniquement, en différentes catégories.</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sz w:val="24"/>
          <w:szCs w:val="24"/>
          <w:lang w:eastAsia="fr-CA"/>
        </w:rPr>
        <w:t>Cependant, il n’est pas nécessaire d’enlever la vitrine de plastique des enveloppes ou l’étiquette sur les boîtes de conserve.</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68480" behindDoc="0" locked="0" layoutInCell="1" allowOverlap="1" wp14:anchorId="20122A8A" wp14:editId="73F6B597">
            <wp:simplePos x="0" y="0"/>
            <wp:positionH relativeFrom="column">
              <wp:posOffset>5076825</wp:posOffset>
            </wp:positionH>
            <wp:positionV relativeFrom="paragraph">
              <wp:posOffset>236220</wp:posOffset>
            </wp:positionV>
            <wp:extent cx="1047750" cy="1495425"/>
            <wp:effectExtent l="0" t="0" r="0" b="9525"/>
            <wp:wrapThrough wrapText="bothSides">
              <wp:wrapPolygon edited="0">
                <wp:start x="8640" y="0"/>
                <wp:lineTo x="4713" y="275"/>
                <wp:lineTo x="3927" y="1101"/>
                <wp:lineTo x="4713" y="9080"/>
                <wp:lineTo x="8640" y="13483"/>
                <wp:lineTo x="4320" y="17885"/>
                <wp:lineTo x="4320" y="19261"/>
                <wp:lineTo x="4713" y="21187"/>
                <wp:lineTo x="5498" y="21462"/>
                <wp:lineTo x="9033" y="21462"/>
                <wp:lineTo x="12567" y="21187"/>
                <wp:lineTo x="19636" y="18986"/>
                <wp:lineTo x="19636" y="17885"/>
                <wp:lineTo x="18065" y="16510"/>
                <wp:lineTo x="15316" y="9080"/>
                <wp:lineTo x="14138" y="0"/>
                <wp:lineTo x="8640" y="0"/>
              </wp:wrapPolygon>
            </wp:wrapThrough>
            <wp:docPr id="18" name="Image 18" descr="recyclage circul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cyclage circulair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RÈGLE D’OR N° 5</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sz w:val="24"/>
          <w:szCs w:val="24"/>
          <w:lang w:eastAsia="fr-CA"/>
        </w:rPr>
        <w:t>Retirez les circulaires des sacs en plastique avant de les placer dans le bac de récupération.</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Le fait de retirer les circulaires des sacs de plastique avant de les placer dans le bac de récupération permet d’optimiser le tri et le recyclage des matières.</w:t>
      </w:r>
    </w:p>
    <w:p w:rsidR="00270B5B" w:rsidRDefault="00270B5B" w:rsidP="00270B5B">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p>
    <w:p w:rsidR="00270B5B" w:rsidRPr="00BA7BC1" w:rsidRDefault="00270B5B" w:rsidP="00270B5B">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BA7BC1">
        <w:rPr>
          <w:rFonts w:ascii="Times New Roman" w:eastAsia="Times New Roman" w:hAnsi="Times New Roman" w:cs="Times New Roman"/>
          <w:b/>
          <w:bCs/>
          <w:sz w:val="27"/>
          <w:szCs w:val="27"/>
          <w:lang w:eastAsia="fr-CA"/>
        </w:rPr>
        <w:t>DÉCOUVREZ LES BONS GESTES D’UNE CONSOMMATION RESPONSABLE</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69504" behindDoc="0" locked="0" layoutInCell="1" allowOverlap="1" wp14:anchorId="5AA14A4E" wp14:editId="78AC7444">
            <wp:simplePos x="0" y="0"/>
            <wp:positionH relativeFrom="column">
              <wp:posOffset>5200650</wp:posOffset>
            </wp:positionH>
            <wp:positionV relativeFrom="paragraph">
              <wp:posOffset>208915</wp:posOffset>
            </wp:positionV>
            <wp:extent cx="1047750" cy="1676400"/>
            <wp:effectExtent l="0" t="0" r="0" b="0"/>
            <wp:wrapThrough wrapText="bothSides">
              <wp:wrapPolygon edited="0">
                <wp:start x="9425" y="245"/>
                <wp:lineTo x="6676" y="2455"/>
                <wp:lineTo x="7462" y="8591"/>
                <wp:lineTo x="5498" y="12518"/>
                <wp:lineTo x="5498" y="18409"/>
                <wp:lineTo x="6284" y="20373"/>
                <wp:lineTo x="8247" y="21355"/>
                <wp:lineTo x="11389" y="21355"/>
                <wp:lineTo x="16495" y="20373"/>
                <wp:lineTo x="18065" y="18409"/>
                <wp:lineTo x="17673" y="12518"/>
                <wp:lineTo x="16102" y="8591"/>
                <wp:lineTo x="16887" y="6136"/>
                <wp:lineTo x="16887" y="3191"/>
                <wp:lineTo x="14138" y="982"/>
                <wp:lineTo x="11782" y="245"/>
                <wp:lineTo x="9425" y="245"/>
              </wp:wrapPolygon>
            </wp:wrapThrough>
            <wp:docPr id="19" name="Image 19" descr="sacs réutilis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cs réutilisabl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BC1">
        <w:rPr>
          <w:rFonts w:ascii="Times New Roman" w:eastAsia="Times New Roman" w:hAnsi="Times New Roman" w:cs="Times New Roman"/>
          <w:b/>
          <w:bCs/>
          <w:sz w:val="24"/>
          <w:szCs w:val="24"/>
          <w:lang w:eastAsia="fr-CA"/>
        </w:rPr>
        <w:t>BON GESTE 1</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sz w:val="24"/>
          <w:szCs w:val="24"/>
          <w:lang w:eastAsia="fr-CA"/>
        </w:rPr>
        <w:t>Pensez à apporter des sacs réutilisables lorsque vous faites vos emplettes et évitez d’en acheter de nouveaux inutilement.</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La meilleure solution pour réduire la surconsommation des sacs d’emplettes est la réduction à la source, c’est-à-dire, dans la mesure du possible, de ne pas utiliser de sac. Lorsque cela est impossible, il faut opter pour un sac réutilisable, car parmi tous les types de sacs d’emplettes, c’est celui qui a le moins d’impact sur l’environnement.</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sz w:val="24"/>
          <w:szCs w:val="24"/>
          <w:lang w:eastAsia="fr-CA"/>
        </w:rPr>
        <w:t>Lavez régulièrement vos sacs réutilisables, surtout après avoir transporté des fruits et légumes frais, de la viande, de la volaille ou du poisson.</w:t>
      </w:r>
      <w:r w:rsidRPr="00BA7BC1">
        <w:rPr>
          <w:rFonts w:ascii="Times New Roman" w:eastAsia="Times New Roman" w:hAnsi="Times New Roman" w:cs="Times New Roman"/>
          <w:sz w:val="24"/>
          <w:szCs w:val="24"/>
          <w:lang w:eastAsia="fr-CA"/>
        </w:rPr>
        <w:br/>
      </w:r>
      <w:r w:rsidRPr="00BA7BC1">
        <w:rPr>
          <w:rFonts w:ascii="Times New Roman" w:eastAsia="Times New Roman" w:hAnsi="Times New Roman" w:cs="Times New Roman"/>
          <w:i/>
          <w:iCs/>
          <w:sz w:val="24"/>
          <w:szCs w:val="24"/>
          <w:lang w:eastAsia="fr-CA"/>
        </w:rPr>
        <w:t xml:space="preserve">Source : </w:t>
      </w:r>
      <w:hyperlink r:id="rId22" w:tgtFrame="_blank" w:history="1">
        <w:r w:rsidRPr="00BA7BC1">
          <w:rPr>
            <w:rFonts w:ascii="Times New Roman" w:eastAsia="Times New Roman" w:hAnsi="Times New Roman" w:cs="Times New Roman"/>
            <w:i/>
            <w:iCs/>
            <w:color w:val="0000FF"/>
            <w:sz w:val="24"/>
            <w:szCs w:val="24"/>
            <w:u w:val="single"/>
            <w:lang w:eastAsia="fr-CA"/>
          </w:rPr>
          <w:t>Santé Canada</w:t>
        </w:r>
      </w:hyperlink>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i/>
          <w:iCs/>
          <w:sz w:val="24"/>
          <w:szCs w:val="24"/>
          <w:lang w:eastAsia="fr-CA"/>
        </w:rPr>
        <w:t xml:space="preserve">Source : </w:t>
      </w:r>
      <w:hyperlink r:id="rId23" w:tgtFrame="_blank" w:history="1">
        <w:r w:rsidRPr="00BA7BC1">
          <w:rPr>
            <w:rFonts w:ascii="Times New Roman" w:eastAsia="Times New Roman" w:hAnsi="Times New Roman" w:cs="Times New Roman"/>
            <w:i/>
            <w:iCs/>
            <w:color w:val="0000FF"/>
            <w:sz w:val="24"/>
            <w:szCs w:val="24"/>
            <w:u w:val="single"/>
            <w:lang w:eastAsia="fr-CA"/>
          </w:rPr>
          <w:t>Avis sur les sacs d’emplettes – Évaluation de leur impact environnemental</w:t>
        </w:r>
      </w:hyperlink>
      <w:r w:rsidRPr="00BA7BC1">
        <w:rPr>
          <w:rFonts w:ascii="Times New Roman" w:eastAsia="Times New Roman" w:hAnsi="Times New Roman" w:cs="Times New Roman"/>
          <w:i/>
          <w:iCs/>
          <w:sz w:val="24"/>
          <w:szCs w:val="24"/>
          <w:lang w:eastAsia="fr-CA"/>
        </w:rPr>
        <w:t>, publié en 2007 par RECYC-QUÉBEC</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BON GESTE 2</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lastRenderedPageBreak/>
        <w:drawing>
          <wp:anchor distT="0" distB="0" distL="114300" distR="114300" simplePos="0" relativeHeight="251670528" behindDoc="0" locked="0" layoutInCell="1" allowOverlap="1" wp14:anchorId="0AF53E0E" wp14:editId="7D5A618B">
            <wp:simplePos x="0" y="0"/>
            <wp:positionH relativeFrom="column">
              <wp:posOffset>5238750</wp:posOffset>
            </wp:positionH>
            <wp:positionV relativeFrom="paragraph">
              <wp:posOffset>336550</wp:posOffset>
            </wp:positionV>
            <wp:extent cx="1047750" cy="981075"/>
            <wp:effectExtent l="0" t="0" r="0" b="0"/>
            <wp:wrapThrough wrapText="bothSides">
              <wp:wrapPolygon edited="0">
                <wp:start x="6284" y="0"/>
                <wp:lineTo x="5891" y="419"/>
                <wp:lineTo x="7069" y="15518"/>
                <wp:lineTo x="8247" y="17196"/>
                <wp:lineTo x="9425" y="18035"/>
                <wp:lineTo x="14531" y="18035"/>
                <wp:lineTo x="15709" y="17196"/>
                <wp:lineTo x="17280" y="14680"/>
                <wp:lineTo x="18065" y="419"/>
                <wp:lineTo x="17280" y="0"/>
                <wp:lineTo x="6284" y="0"/>
              </wp:wrapPolygon>
            </wp:wrapThrough>
            <wp:docPr id="20" name="Image 20" descr="http://www.recreer.ca/wp-content/uploads/2013/01/icon-ca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recreer.ca/wp-content/uploads/2013/01/icon-caf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BC1">
        <w:rPr>
          <w:rFonts w:ascii="Times New Roman" w:eastAsia="Times New Roman" w:hAnsi="Times New Roman" w:cs="Times New Roman"/>
          <w:b/>
          <w:bCs/>
          <w:sz w:val="24"/>
          <w:szCs w:val="24"/>
          <w:lang w:eastAsia="fr-CA"/>
        </w:rPr>
        <w:t>Privilégiez l’achat de produits de grand format plutôt que des petits contenants individuels, tout en évitant le gaspillage.</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La réduction à la source de la quantité de matières résiduelles que l’on génère peut prendre différentes formes. Privilégier l’achat de produits en grand format plutôt qu’en formats individuels permet de réduire la quantité d’emballage à gérer après consommation.</w:t>
      </w:r>
    </w:p>
    <w:p w:rsidR="00270B5B"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sz w:val="24"/>
          <w:szCs w:val="24"/>
          <w:lang w:eastAsia="fr-CA"/>
        </w:rPr>
        <w:t>Planifiez toutefois vos achats de produits périssables selon vos besoins afin d’éviter le gaspillage alimentaire qui a un impact négatif sur l’environnement.</w:t>
      </w:r>
    </w:p>
    <w:p w:rsidR="0076003B" w:rsidRDefault="0076003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76003B" w:rsidRDefault="0076003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76003B" w:rsidRPr="00BA7BC1" w:rsidRDefault="0076003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BON GESTE 3</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71552" behindDoc="0" locked="0" layoutInCell="1" allowOverlap="1" wp14:anchorId="0F5D161F" wp14:editId="01266A39">
            <wp:simplePos x="0" y="0"/>
            <wp:positionH relativeFrom="column">
              <wp:posOffset>4810125</wp:posOffset>
            </wp:positionH>
            <wp:positionV relativeFrom="paragraph">
              <wp:posOffset>247015</wp:posOffset>
            </wp:positionV>
            <wp:extent cx="1047750" cy="790575"/>
            <wp:effectExtent l="0" t="0" r="0" b="9525"/>
            <wp:wrapThrough wrapText="bothSides">
              <wp:wrapPolygon edited="0">
                <wp:start x="14531" y="520"/>
                <wp:lineTo x="3927" y="2602"/>
                <wp:lineTo x="785" y="4684"/>
                <wp:lineTo x="785" y="9889"/>
                <wp:lineTo x="3535" y="18217"/>
                <wp:lineTo x="3535" y="19258"/>
                <wp:lineTo x="7462" y="21340"/>
                <wp:lineTo x="14924" y="21340"/>
                <wp:lineTo x="16102" y="20819"/>
                <wp:lineTo x="18458" y="18737"/>
                <wp:lineTo x="18458" y="18217"/>
                <wp:lineTo x="20422" y="9889"/>
                <wp:lineTo x="17673" y="520"/>
                <wp:lineTo x="14531" y="520"/>
              </wp:wrapPolygon>
            </wp:wrapThrough>
            <wp:docPr id="21" name="Image 21" descr="http://www.recreer.ca/wp-content/uploads/2013/01/icon-fru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recreer.ca/wp-content/uploads/2013/01/icon-fruit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BC1">
        <w:rPr>
          <w:rFonts w:ascii="Times New Roman" w:eastAsia="Times New Roman" w:hAnsi="Times New Roman" w:cs="Times New Roman"/>
          <w:b/>
          <w:bCs/>
          <w:sz w:val="24"/>
          <w:szCs w:val="24"/>
          <w:lang w:eastAsia="fr-CA"/>
        </w:rPr>
        <w:t>Achetez un produit sans emballage superflu.</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Il y a suremballage lorsque l’emballage sert à des fins autres que la protection, la conservation, la sécurité alimentaire, le transport, l’identification et l’information. Par exemple, il y a suremballage lorsque la seule fonction d’un emballage est de le rendre plus attrayant aux yeux du consommateur. De plus en plus d’entreprises optimisent leurs emballages notamment en réduisant le volume de ceux-ci et la quantité de matière utilisée.</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BON GESTE 4</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72576" behindDoc="0" locked="0" layoutInCell="1" allowOverlap="1" wp14:anchorId="39C5C0B5" wp14:editId="727EBBD7">
            <wp:simplePos x="0" y="0"/>
            <wp:positionH relativeFrom="column">
              <wp:posOffset>5067300</wp:posOffset>
            </wp:positionH>
            <wp:positionV relativeFrom="paragraph">
              <wp:posOffset>133985</wp:posOffset>
            </wp:positionV>
            <wp:extent cx="1047750" cy="638175"/>
            <wp:effectExtent l="0" t="0" r="0" b="9525"/>
            <wp:wrapThrough wrapText="bothSides">
              <wp:wrapPolygon edited="0">
                <wp:start x="12960" y="0"/>
                <wp:lineTo x="4320" y="3224"/>
                <wp:lineTo x="2749" y="5803"/>
                <wp:lineTo x="3535" y="10961"/>
                <wp:lineTo x="8247" y="21278"/>
                <wp:lineTo x="10996" y="21278"/>
                <wp:lineTo x="12175" y="20633"/>
                <wp:lineTo x="20422" y="12251"/>
                <wp:lineTo x="20815" y="10961"/>
                <wp:lineTo x="14531" y="0"/>
                <wp:lineTo x="12960" y="0"/>
              </wp:wrapPolygon>
            </wp:wrapThrough>
            <wp:docPr id="22" name="Image 22" descr="emballages matières recycl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ballages matières recyclé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BC1">
        <w:rPr>
          <w:rFonts w:ascii="Times New Roman" w:eastAsia="Times New Roman" w:hAnsi="Times New Roman" w:cs="Times New Roman"/>
          <w:b/>
          <w:bCs/>
          <w:sz w:val="24"/>
          <w:szCs w:val="24"/>
          <w:lang w:eastAsia="fr-CA"/>
        </w:rPr>
        <w:t>Privilégiez l’achat de produits ou d’emballages faits à partir de matières recyclées.</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Plusieurs entreprises fabriquent aujourd’hui des produits et des emballages à partir de matières recyclées. En favorisant l’achat de ceux-ci, et en les récupérant, vous encouragez le cycle du recyclage. Vous contribuez par le fait même à la protection de l’environnement, notamment par la sauvegarde des ressources naturelles, l’économie d’énergie et la réduction des émissions de gaz à effets de serre.</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b/>
          <w:bCs/>
          <w:sz w:val="24"/>
          <w:szCs w:val="24"/>
          <w:lang w:eastAsia="fr-CA"/>
        </w:rPr>
        <w:t>BON GESTE 5</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noProof/>
          <w:sz w:val="24"/>
          <w:szCs w:val="24"/>
          <w:lang w:eastAsia="fr-CA"/>
        </w:rPr>
        <w:drawing>
          <wp:anchor distT="0" distB="0" distL="114300" distR="114300" simplePos="0" relativeHeight="251673600" behindDoc="0" locked="0" layoutInCell="1" allowOverlap="1" wp14:anchorId="02F9157B" wp14:editId="28B9B23A">
            <wp:simplePos x="0" y="0"/>
            <wp:positionH relativeFrom="column">
              <wp:posOffset>5038725</wp:posOffset>
            </wp:positionH>
            <wp:positionV relativeFrom="paragraph">
              <wp:posOffset>8255</wp:posOffset>
            </wp:positionV>
            <wp:extent cx="1047750" cy="828675"/>
            <wp:effectExtent l="0" t="0" r="0" b="9525"/>
            <wp:wrapThrough wrapText="bothSides">
              <wp:wrapPolygon edited="0">
                <wp:start x="10604" y="0"/>
                <wp:lineTo x="9033" y="7945"/>
                <wp:lineTo x="8247" y="18372"/>
                <wp:lineTo x="10996" y="20855"/>
                <wp:lineTo x="14138" y="21352"/>
                <wp:lineTo x="15709" y="21352"/>
                <wp:lineTo x="17280" y="20855"/>
                <wp:lineTo x="19636" y="17876"/>
                <wp:lineTo x="19244" y="15890"/>
                <wp:lineTo x="20815" y="2979"/>
                <wp:lineTo x="19244" y="497"/>
                <wp:lineTo x="15316" y="0"/>
                <wp:lineTo x="10604" y="0"/>
              </wp:wrapPolygon>
            </wp:wrapThrough>
            <wp:docPr id="23" name="Image 23" descr="http://www.recreer.ca/wp-content/uploads/2013/01/icon-bo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recreer.ca/wp-content/uploads/2013/01/icon-bocal.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BC1">
        <w:rPr>
          <w:rFonts w:ascii="Times New Roman" w:eastAsia="Times New Roman" w:hAnsi="Times New Roman" w:cs="Times New Roman"/>
          <w:b/>
          <w:bCs/>
          <w:sz w:val="24"/>
          <w:szCs w:val="24"/>
          <w:lang w:eastAsia="fr-CA"/>
        </w:rPr>
        <w:t>Optez pour des produits dont l’emballage peut être facilement réemployé pour d’autres usages.</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Une grande quantité de produits de consommation courante sont vendus dans des emballages qui peuvent être réutilisés à d’autres usages. La plupart des contenants de verre et de plastique qui se referment peuvent être réutilisés pour le rangement ou la conservation de produits.</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p>
    <w:p w:rsidR="00270B5B" w:rsidRPr="00BA7BC1" w:rsidRDefault="00270B5B" w:rsidP="00270B5B">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BA7BC1">
        <w:rPr>
          <w:rFonts w:ascii="Times New Roman" w:eastAsia="Times New Roman" w:hAnsi="Times New Roman" w:cs="Times New Roman"/>
          <w:noProof/>
          <w:sz w:val="24"/>
          <w:szCs w:val="24"/>
          <w:lang w:eastAsia="fr-CA"/>
        </w:rPr>
        <w:lastRenderedPageBreak/>
        <w:drawing>
          <wp:anchor distT="0" distB="0" distL="114300" distR="114300" simplePos="0" relativeHeight="251674624" behindDoc="0" locked="0" layoutInCell="1" allowOverlap="1" wp14:anchorId="76F72ACB" wp14:editId="0331A8C8">
            <wp:simplePos x="0" y="0"/>
            <wp:positionH relativeFrom="column">
              <wp:posOffset>5153025</wp:posOffset>
            </wp:positionH>
            <wp:positionV relativeFrom="paragraph">
              <wp:posOffset>283845</wp:posOffset>
            </wp:positionV>
            <wp:extent cx="1047750" cy="981075"/>
            <wp:effectExtent l="0" t="0" r="0" b="9525"/>
            <wp:wrapThrough wrapText="bothSides">
              <wp:wrapPolygon edited="0">
                <wp:start x="9033" y="0"/>
                <wp:lineTo x="6676" y="419"/>
                <wp:lineTo x="1178" y="5033"/>
                <wp:lineTo x="1178" y="14680"/>
                <wp:lineTo x="5891" y="20132"/>
                <wp:lineTo x="8247" y="21390"/>
                <wp:lineTo x="13353" y="21390"/>
                <wp:lineTo x="15709" y="20132"/>
                <wp:lineTo x="20422" y="14260"/>
                <wp:lineTo x="20422" y="4614"/>
                <wp:lineTo x="15316" y="419"/>
                <wp:lineTo x="12175" y="0"/>
                <wp:lineTo x="9033" y="0"/>
              </wp:wrapPolygon>
            </wp:wrapThrough>
            <wp:docPr id="24" name="Image 24" descr="http://www.recreer.ca/wp-content/uploads/2013/01/icon-assiet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recreer.ca/wp-content/uploads/2013/01/icon-assiett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BC1">
        <w:rPr>
          <w:rFonts w:ascii="Times New Roman" w:eastAsia="Times New Roman" w:hAnsi="Times New Roman" w:cs="Times New Roman"/>
          <w:b/>
          <w:bCs/>
          <w:sz w:val="24"/>
          <w:szCs w:val="24"/>
          <w:lang w:eastAsia="fr-CA"/>
        </w:rPr>
        <w:t>BON GESTE 6</w:t>
      </w:r>
    </w:p>
    <w:p w:rsidR="00270B5B" w:rsidRPr="00BA7BC1" w:rsidRDefault="00270B5B" w:rsidP="00270B5B">
      <w:pPr>
        <w:spacing w:before="100" w:beforeAutospacing="1" w:after="100" w:afterAutospacing="1" w:line="240" w:lineRule="auto"/>
        <w:rPr>
          <w:rFonts w:ascii="Times New Roman" w:eastAsia="Times New Roman" w:hAnsi="Times New Roman" w:cs="Times New Roman"/>
          <w:sz w:val="24"/>
          <w:szCs w:val="24"/>
          <w:lang w:eastAsia="fr-CA"/>
        </w:rPr>
      </w:pPr>
      <w:r w:rsidRPr="00BA7BC1">
        <w:rPr>
          <w:rFonts w:ascii="Times New Roman" w:eastAsia="Times New Roman" w:hAnsi="Times New Roman" w:cs="Times New Roman"/>
          <w:b/>
          <w:bCs/>
          <w:sz w:val="24"/>
          <w:szCs w:val="24"/>
          <w:lang w:eastAsia="fr-CA"/>
        </w:rPr>
        <w:t>Réduisez à la source vos matières résiduelles.</w:t>
      </w:r>
      <w:r w:rsidRPr="00BA7BC1">
        <w:rPr>
          <w:rFonts w:ascii="Times New Roman" w:eastAsia="Times New Roman" w:hAnsi="Times New Roman" w:cs="Times New Roman"/>
          <w:b/>
          <w:bCs/>
          <w:sz w:val="24"/>
          <w:szCs w:val="24"/>
          <w:lang w:eastAsia="fr-CA"/>
        </w:rPr>
        <w:br/>
      </w:r>
      <w:r w:rsidRPr="00BA7BC1">
        <w:rPr>
          <w:rFonts w:ascii="Times New Roman" w:eastAsia="Times New Roman" w:hAnsi="Times New Roman" w:cs="Times New Roman"/>
          <w:sz w:val="24"/>
          <w:szCs w:val="24"/>
          <w:lang w:eastAsia="fr-CA"/>
        </w:rPr>
        <w:t>Adoptez des gestes simples permettant de réduire à la source les contenants, emballages, imprimés et journaux que vous générez. Par exemple, recevoir toutes vos factures par Internet permet de réduire votre consommation de papier.</w:t>
      </w:r>
    </w:p>
    <w:p w:rsidR="00270B5B" w:rsidRDefault="00270B5B" w:rsidP="00270B5B"/>
    <w:p w:rsidR="003F4DC3" w:rsidRDefault="003F4DC3">
      <w:r>
        <w:br w:type="page"/>
      </w:r>
    </w:p>
    <w:p w:rsidR="003F4DC3" w:rsidRPr="002B26A6" w:rsidRDefault="003F4DC3">
      <w:pPr>
        <w:rPr>
          <w:b/>
          <w:sz w:val="28"/>
          <w:szCs w:val="28"/>
          <w:u w:val="single"/>
        </w:rPr>
      </w:pPr>
      <w:r w:rsidRPr="003F4DC3">
        <w:rPr>
          <w:b/>
          <w:sz w:val="28"/>
          <w:szCs w:val="28"/>
          <w:u w:val="single"/>
        </w:rPr>
        <w:lastRenderedPageBreak/>
        <w:t>Question 1</w:t>
      </w:r>
    </w:p>
    <w:p w:rsidR="001D4183" w:rsidRDefault="002B26A6">
      <w:pPr>
        <w:rPr>
          <w:rFonts w:cstheme="minorHAnsi"/>
          <w:sz w:val="28"/>
          <w:szCs w:val="28"/>
        </w:rPr>
      </w:pPr>
      <w:r>
        <w:rPr>
          <w:rFonts w:cstheme="minorHAnsi"/>
          <w:sz w:val="28"/>
          <w:szCs w:val="28"/>
        </w:rPr>
        <w:t>Pourquoi publie-t-on autant de conseil</w:t>
      </w:r>
      <w:r w:rsidR="00A0487A">
        <w:rPr>
          <w:rFonts w:cstheme="minorHAnsi"/>
          <w:sz w:val="28"/>
          <w:szCs w:val="28"/>
        </w:rPr>
        <w:t xml:space="preserve">s </w:t>
      </w:r>
      <w:r>
        <w:rPr>
          <w:rFonts w:cstheme="minorHAnsi"/>
          <w:sz w:val="28"/>
          <w:szCs w:val="28"/>
        </w:rPr>
        <w:t>sur le recyclage</w:t>
      </w:r>
      <w:r w:rsidR="00A0487A">
        <w:rPr>
          <w:rFonts w:cstheme="minorHAnsi"/>
          <w:sz w:val="28"/>
          <w:szCs w:val="28"/>
        </w:rPr>
        <w:t> ?</w:t>
      </w:r>
      <w:r w:rsidR="003F4DC3" w:rsidRPr="003F6CE2">
        <w:rPr>
          <w:rFonts w:cstheme="minorHAnsi"/>
          <w:sz w:val="28"/>
          <w:szCs w:val="28"/>
        </w:rPr>
        <w:t xml:space="preserve"> </w:t>
      </w:r>
    </w:p>
    <w:p w:rsidR="003F4DC3" w:rsidRDefault="003F4DC3">
      <w:pPr>
        <w:rPr>
          <w:rFonts w:ascii="Arial" w:hAnsi="Arial" w:cs="Arial"/>
          <w:sz w:val="24"/>
          <w:szCs w:val="24"/>
        </w:rPr>
      </w:pPr>
    </w:p>
    <w:p w:rsidR="001D4183" w:rsidRPr="003F6CE2" w:rsidRDefault="002B26A6" w:rsidP="001D4183">
      <w:pPr>
        <w:rPr>
          <w:rFonts w:cstheme="minorHAnsi"/>
          <w:sz w:val="28"/>
          <w:szCs w:val="28"/>
        </w:rPr>
      </w:pPr>
      <w:r>
        <w:rPr>
          <w:rFonts w:cstheme="minorHAnsi"/>
          <w:sz w:val="28"/>
          <w:szCs w:val="28"/>
        </w:rPr>
        <w:t>Votre réponse doit faire référence à trois aspects différents et appuyez-les d’exemples tirés du texte</w:t>
      </w:r>
      <w:r w:rsidR="001D4183" w:rsidRPr="003F6CE2">
        <w:rPr>
          <w:rFonts w:cstheme="minorHAnsi"/>
          <w:sz w:val="28"/>
          <w:szCs w:val="28"/>
        </w:rPr>
        <w:t>.</w:t>
      </w:r>
    </w:p>
    <w:p w:rsidR="004C4753" w:rsidRDefault="003F4DC3" w:rsidP="002B26A6">
      <w:pPr>
        <w:spacing w:line="360" w:lineRule="auto"/>
        <w:rPr>
          <w:rFonts w:cstheme="minorHAnsi"/>
        </w:rPr>
      </w:pPr>
      <w:r w:rsidRPr="004C4753">
        <w:rPr>
          <w:rFonts w:cs="Arial"/>
        </w:rPr>
        <w:t>___________________________________________________________________________________________________________________________________________________________________</w:t>
      </w:r>
      <w:r w:rsidR="001D4183" w:rsidRPr="004C4753">
        <w:rPr>
          <w:rFonts w:cs="Arial"/>
        </w:rPr>
        <w:t>_____________________________</w:t>
      </w:r>
      <w:r w:rsidRPr="004C4753">
        <w:rPr>
          <w:rFonts w:cs="Arial"/>
        </w:rPr>
        <w:t>________________________________________________________________________________________________________________________________________________________________________________________________</w:t>
      </w:r>
      <w:r w:rsidR="004C4753" w:rsidRPr="004C4753">
        <w:rPr>
          <w:rFonts w:cs="Arial"/>
        </w:rPr>
        <w:t>____________________________________</w:t>
      </w:r>
      <w:r w:rsidR="004C4753">
        <w:rPr>
          <w:rFonts w:cs="Arial"/>
        </w:rPr>
        <w:t>________________________________________________</w:t>
      </w:r>
      <w:r w:rsidR="00AF3D23" w:rsidRPr="004C4753">
        <w:rPr>
          <w:rFonts w:cstheme="minorHAnsi"/>
        </w:rPr>
        <w:t>____________________________________________________________________________________________________________________________________________________________</w:t>
      </w:r>
    </w:p>
    <w:p w:rsidR="00AF3D23" w:rsidRPr="00AF3D23" w:rsidRDefault="00AF3D23" w:rsidP="002B26A6">
      <w:pPr>
        <w:spacing w:line="360" w:lineRule="auto"/>
        <w:rPr>
          <w:rFonts w:cstheme="minorHAnsi"/>
        </w:rPr>
      </w:pPr>
    </w:p>
    <w:p w:rsidR="002B26A6" w:rsidRDefault="003F4DC3" w:rsidP="002B26A6">
      <w:pPr>
        <w:spacing w:line="360" w:lineRule="auto"/>
        <w:rPr>
          <w:rFonts w:cs="Arial"/>
        </w:rPr>
      </w:pPr>
      <w:r w:rsidRPr="004C4753">
        <w:rPr>
          <w:rFonts w:cs="Arial"/>
        </w:rPr>
        <w:t>______________________________________________________________________________</w:t>
      </w:r>
      <w:r w:rsidR="00AF3D23" w:rsidRPr="004C4753">
        <w:rPr>
          <w:rFonts w:cstheme="minorHAnsi"/>
        </w:rPr>
        <w:t>____________________________________________________________________________________________________________________________________</w:t>
      </w:r>
      <w:r w:rsidR="00AF3D23">
        <w:rPr>
          <w:rFonts w:cstheme="minorHAnsi"/>
        </w:rPr>
        <w:t>________________________</w:t>
      </w:r>
      <w:r w:rsidRPr="004C4753">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C4753" w:rsidRPr="004C4753">
        <w:rPr>
          <w:rFonts w:cs="Arial"/>
        </w:rPr>
        <w:t>____________________________________</w:t>
      </w:r>
      <w:r w:rsidR="004C4753">
        <w:rPr>
          <w:rFonts w:cs="Arial"/>
        </w:rPr>
        <w:t>________________________________________________</w:t>
      </w:r>
    </w:p>
    <w:p w:rsidR="004C4753" w:rsidRPr="004C4753" w:rsidRDefault="004C4753" w:rsidP="002B26A6">
      <w:pPr>
        <w:spacing w:line="360" w:lineRule="auto"/>
        <w:rPr>
          <w:rFonts w:cs="Arial"/>
        </w:rPr>
      </w:pPr>
    </w:p>
    <w:p w:rsidR="00AF3D23" w:rsidRDefault="001D4183" w:rsidP="00AF3D23">
      <w:pPr>
        <w:spacing w:line="360" w:lineRule="auto"/>
        <w:rPr>
          <w:rFonts w:cs="Arial"/>
        </w:rPr>
      </w:pPr>
      <w:r w:rsidRPr="004C4753">
        <w:rPr>
          <w:rFonts w:cs="Arial"/>
        </w:rPr>
        <w:t>________________________________________________________________________________________________________________________________</w:t>
      </w:r>
      <w:r w:rsidR="002B26A6" w:rsidRPr="004C4753">
        <w:rPr>
          <w:rFonts w:cs="Arial"/>
        </w:rPr>
        <w:t>____________________________</w:t>
      </w:r>
      <w:r w:rsidR="00AF3D23" w:rsidRPr="004C4753">
        <w:rPr>
          <w:rFonts w:cstheme="minorHAnsi"/>
        </w:rPr>
        <w:t>______________________________________________</w:t>
      </w:r>
      <w:r w:rsidR="00AF3D23">
        <w:rPr>
          <w:rFonts w:cstheme="minorHAnsi"/>
        </w:rPr>
        <w:t>_______________________________</w:t>
      </w:r>
      <w:r w:rsidR="002B26A6" w:rsidRPr="004C4753">
        <w:rPr>
          <w:rFonts w:cs="Arial"/>
        </w:rPr>
        <w:t>____________________________________________________________________________________________________________________________________________________________________________________________________________________________________</w:t>
      </w:r>
      <w:r w:rsidR="004C4753" w:rsidRPr="004C4753">
        <w:rPr>
          <w:rFonts w:cs="Arial"/>
        </w:rPr>
        <w:t>____________________________________</w:t>
      </w:r>
      <w:r w:rsidR="004C4753">
        <w:rPr>
          <w:rFonts w:cs="Arial"/>
        </w:rPr>
        <w:t>________________________________________________</w:t>
      </w:r>
      <w:r w:rsidR="00AF3D23">
        <w:rPr>
          <w:rFonts w:cs="Arial"/>
        </w:rPr>
        <w:t>_______________________________________________________________________________</w:t>
      </w:r>
    </w:p>
    <w:p w:rsidR="003F4DC3" w:rsidRDefault="003F4DC3" w:rsidP="003F4DC3">
      <w:pPr>
        <w:rPr>
          <w:b/>
          <w:sz w:val="28"/>
          <w:szCs w:val="28"/>
          <w:u w:val="single"/>
        </w:rPr>
      </w:pPr>
      <w:r>
        <w:rPr>
          <w:b/>
          <w:sz w:val="28"/>
          <w:szCs w:val="28"/>
          <w:u w:val="single"/>
        </w:rPr>
        <w:lastRenderedPageBreak/>
        <w:t>Question 2</w:t>
      </w:r>
    </w:p>
    <w:p w:rsidR="003F4DC3" w:rsidRDefault="003F4DC3" w:rsidP="003F4DC3">
      <w:pPr>
        <w:rPr>
          <w:sz w:val="28"/>
          <w:szCs w:val="28"/>
        </w:rPr>
      </w:pPr>
    </w:p>
    <w:p w:rsidR="00F04515" w:rsidRDefault="00D365C1" w:rsidP="003F4DC3">
      <w:pPr>
        <w:spacing w:before="60" w:after="0"/>
        <w:rPr>
          <w:rFonts w:cs="Arial"/>
          <w:sz w:val="28"/>
          <w:szCs w:val="28"/>
        </w:rPr>
      </w:pPr>
      <w:r>
        <w:rPr>
          <w:rFonts w:cs="Arial"/>
          <w:sz w:val="28"/>
          <w:szCs w:val="28"/>
        </w:rPr>
        <w:t xml:space="preserve">Dans le texte </w:t>
      </w:r>
      <w:r>
        <w:rPr>
          <w:rFonts w:cs="Arial"/>
          <w:i/>
          <w:sz w:val="28"/>
          <w:szCs w:val="28"/>
        </w:rPr>
        <w:t>Comment mieux récupérer</w:t>
      </w:r>
      <w:r>
        <w:rPr>
          <w:rFonts w:cs="Arial"/>
          <w:sz w:val="28"/>
          <w:szCs w:val="28"/>
        </w:rPr>
        <w:t>, quel est le point de vue de l’</w:t>
      </w:r>
      <w:r w:rsidR="003F4DC3" w:rsidRPr="003F4DC3">
        <w:rPr>
          <w:rFonts w:cs="Arial"/>
          <w:sz w:val="28"/>
          <w:szCs w:val="28"/>
        </w:rPr>
        <w:t>auteur</w:t>
      </w:r>
      <w:r w:rsidR="00D541ED">
        <w:rPr>
          <w:rFonts w:cs="Arial"/>
          <w:sz w:val="28"/>
          <w:szCs w:val="28"/>
        </w:rPr>
        <w:t xml:space="preserve"> (</w:t>
      </w:r>
      <w:r w:rsidR="00816CD3">
        <w:rPr>
          <w:rFonts w:cs="Arial"/>
          <w:sz w:val="28"/>
          <w:szCs w:val="28"/>
        </w:rPr>
        <w:t>favorable, défavorable ou neutre</w:t>
      </w:r>
      <w:r w:rsidR="00D541ED">
        <w:rPr>
          <w:rFonts w:cs="Arial"/>
          <w:sz w:val="28"/>
          <w:szCs w:val="28"/>
        </w:rPr>
        <w:t>)</w:t>
      </w:r>
      <w:r w:rsidR="003F4DC3" w:rsidRPr="003F4DC3">
        <w:rPr>
          <w:rFonts w:cs="Arial"/>
          <w:sz w:val="28"/>
          <w:szCs w:val="28"/>
        </w:rPr>
        <w:t xml:space="preserve"> concernant le </w:t>
      </w:r>
      <w:r w:rsidR="003F4DC3">
        <w:rPr>
          <w:rFonts w:cs="Arial"/>
          <w:sz w:val="28"/>
          <w:szCs w:val="28"/>
        </w:rPr>
        <w:t>recyclage</w:t>
      </w:r>
      <w:r w:rsidR="003F4DC3" w:rsidRPr="003F4DC3">
        <w:rPr>
          <w:rFonts w:cs="Arial"/>
          <w:sz w:val="28"/>
          <w:szCs w:val="28"/>
        </w:rPr>
        <w:t xml:space="preserve">? </w:t>
      </w:r>
      <w:r w:rsidR="004C4753">
        <w:rPr>
          <w:rFonts w:cs="Arial"/>
          <w:sz w:val="28"/>
          <w:szCs w:val="28"/>
        </w:rPr>
        <w:t>Justifiez votre réponse.</w:t>
      </w:r>
    </w:p>
    <w:p w:rsidR="004C4753" w:rsidRDefault="004C4753" w:rsidP="004C4753">
      <w:pPr>
        <w:tabs>
          <w:tab w:val="right" w:pos="8570"/>
        </w:tabs>
        <w:spacing w:before="120" w:after="0" w:line="360" w:lineRule="auto"/>
        <w:ind w:right="90"/>
        <w:jc w:val="both"/>
        <w:rPr>
          <w:rFonts w:cs="Arial"/>
          <w:u w:val="single"/>
        </w:rPr>
      </w:pPr>
      <w:r>
        <w:rPr>
          <w:rFonts w:cs="Arial"/>
          <w:u w:val="single"/>
        </w:rPr>
        <w:t>Point de vue :</w:t>
      </w:r>
      <w:r>
        <w:rPr>
          <w:rFonts w:cs="Arial"/>
          <w:u w:val="single"/>
        </w:rPr>
        <w:tab/>
      </w:r>
    </w:p>
    <w:p w:rsidR="004C4753" w:rsidRPr="006F6371" w:rsidRDefault="004C4753" w:rsidP="004C4753">
      <w:pPr>
        <w:tabs>
          <w:tab w:val="right" w:pos="8570"/>
        </w:tabs>
        <w:spacing w:after="0" w:line="360" w:lineRule="auto"/>
        <w:ind w:right="86"/>
        <w:jc w:val="both"/>
        <w:rPr>
          <w:rFonts w:cs="Arial"/>
          <w:u w:val="single"/>
        </w:rPr>
      </w:pPr>
      <w:r>
        <w:rPr>
          <w:rFonts w:cs="Arial"/>
          <w:u w:val="single"/>
        </w:rPr>
        <w:t>Justification :</w:t>
      </w:r>
      <w:r w:rsidRPr="006F6371">
        <w:rPr>
          <w:rFonts w:cs="Arial"/>
          <w:u w:val="single"/>
        </w:rPr>
        <w:tab/>
      </w:r>
    </w:p>
    <w:p w:rsidR="004C4753" w:rsidRPr="006F6371" w:rsidRDefault="004C4753" w:rsidP="004C4753">
      <w:pPr>
        <w:tabs>
          <w:tab w:val="right" w:pos="8570"/>
        </w:tabs>
        <w:spacing w:after="0" w:line="360" w:lineRule="auto"/>
        <w:ind w:right="90"/>
        <w:jc w:val="both"/>
        <w:rPr>
          <w:rFonts w:cs="Arial"/>
          <w:u w:val="single"/>
        </w:rPr>
      </w:pPr>
      <w:r w:rsidRPr="006F6371">
        <w:rPr>
          <w:rFonts w:cs="Arial"/>
          <w:u w:val="single"/>
        </w:rPr>
        <w:tab/>
      </w:r>
    </w:p>
    <w:p w:rsidR="004C4753" w:rsidRPr="004C4753" w:rsidRDefault="004C4753" w:rsidP="004C4753">
      <w:pPr>
        <w:tabs>
          <w:tab w:val="right" w:pos="8570"/>
        </w:tabs>
        <w:spacing w:after="0" w:line="360" w:lineRule="auto"/>
        <w:ind w:right="90"/>
        <w:jc w:val="both"/>
        <w:rPr>
          <w:rFonts w:cs="Arial"/>
          <w:u w:val="single"/>
        </w:rPr>
      </w:pPr>
      <w:r w:rsidRPr="004C4753">
        <w:rPr>
          <w:rFonts w:cs="Arial"/>
          <w:u w:val="single"/>
        </w:rPr>
        <w:tab/>
      </w:r>
    </w:p>
    <w:p w:rsidR="00F04515" w:rsidRDefault="00F04515" w:rsidP="003F4DC3">
      <w:pPr>
        <w:spacing w:before="60" w:after="0"/>
        <w:rPr>
          <w:rFonts w:cs="Arial"/>
          <w:sz w:val="28"/>
          <w:szCs w:val="28"/>
        </w:rPr>
      </w:pPr>
    </w:p>
    <w:p w:rsidR="003F4DC3" w:rsidRDefault="003F4DC3" w:rsidP="003F4DC3">
      <w:pPr>
        <w:spacing w:before="60" w:after="0"/>
        <w:rPr>
          <w:rFonts w:cs="Arial"/>
          <w:sz w:val="28"/>
          <w:szCs w:val="28"/>
        </w:rPr>
      </w:pPr>
      <w:r w:rsidRPr="003F4DC3">
        <w:rPr>
          <w:rFonts w:cs="Arial"/>
          <w:sz w:val="28"/>
          <w:szCs w:val="28"/>
        </w:rPr>
        <w:t xml:space="preserve">Expliquez en quoi l’organisation </w:t>
      </w:r>
      <w:r w:rsidR="00D541ED" w:rsidRPr="004C4753">
        <w:rPr>
          <w:rFonts w:cs="Arial"/>
          <w:b/>
          <w:i/>
          <w:sz w:val="28"/>
          <w:szCs w:val="28"/>
          <w:u w:val="single"/>
        </w:rPr>
        <w:t>et</w:t>
      </w:r>
      <w:r w:rsidR="00D541ED">
        <w:rPr>
          <w:rFonts w:cs="Arial"/>
          <w:sz w:val="28"/>
          <w:szCs w:val="28"/>
        </w:rPr>
        <w:t xml:space="preserve"> </w:t>
      </w:r>
      <w:r w:rsidR="000D674B">
        <w:rPr>
          <w:rFonts w:cs="Arial"/>
          <w:sz w:val="28"/>
          <w:szCs w:val="28"/>
        </w:rPr>
        <w:t>la présentation</w:t>
      </w:r>
      <w:r w:rsidR="004C4753">
        <w:rPr>
          <w:rFonts w:cs="Arial"/>
          <w:sz w:val="28"/>
          <w:szCs w:val="28"/>
        </w:rPr>
        <w:t xml:space="preserve"> </w:t>
      </w:r>
      <w:r w:rsidR="000D674B" w:rsidRPr="003F4DC3">
        <w:rPr>
          <w:rFonts w:cs="Arial"/>
          <w:sz w:val="28"/>
          <w:szCs w:val="28"/>
        </w:rPr>
        <w:t>du texte</w:t>
      </w:r>
      <w:r w:rsidR="000D674B">
        <w:rPr>
          <w:rFonts w:cs="Arial"/>
          <w:sz w:val="28"/>
          <w:szCs w:val="28"/>
        </w:rPr>
        <w:t xml:space="preserve"> </w:t>
      </w:r>
      <w:r w:rsidR="004C4753">
        <w:rPr>
          <w:rFonts w:cs="Arial"/>
          <w:sz w:val="28"/>
          <w:szCs w:val="28"/>
        </w:rPr>
        <w:t>servent à soutenir ce</w:t>
      </w:r>
      <w:r w:rsidRPr="003F4DC3">
        <w:rPr>
          <w:rFonts w:cs="Arial"/>
          <w:sz w:val="28"/>
          <w:szCs w:val="28"/>
        </w:rPr>
        <w:t xml:space="preserve"> point de vue.</w:t>
      </w:r>
    </w:p>
    <w:p w:rsidR="003F4DC3" w:rsidRPr="003F4DC3" w:rsidRDefault="003F4DC3" w:rsidP="003F4DC3">
      <w:pPr>
        <w:spacing w:before="60" w:after="0"/>
        <w:rPr>
          <w:rFonts w:cs="Arial"/>
          <w:sz w:val="28"/>
          <w:szCs w:val="28"/>
        </w:rPr>
      </w:pP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86"/>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86"/>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4C4753" w:rsidRDefault="004C4753" w:rsidP="004C4753">
      <w:pPr>
        <w:tabs>
          <w:tab w:val="right" w:pos="8570"/>
        </w:tabs>
        <w:spacing w:after="0" w:line="360" w:lineRule="auto"/>
        <w:ind w:right="90"/>
        <w:jc w:val="both"/>
        <w:rPr>
          <w:rFonts w:cs="Arial"/>
          <w:u w:val="single"/>
        </w:rPr>
      </w:pP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Pr="006F6371" w:rsidRDefault="003F4DC3" w:rsidP="004C4753">
      <w:pPr>
        <w:tabs>
          <w:tab w:val="right" w:pos="8570"/>
        </w:tabs>
        <w:spacing w:after="0" w:line="360" w:lineRule="auto"/>
        <w:ind w:right="90"/>
        <w:jc w:val="both"/>
        <w:rPr>
          <w:rFonts w:cs="Arial"/>
          <w:u w:val="single"/>
        </w:rPr>
      </w:pPr>
      <w:r w:rsidRPr="006F6371">
        <w:rPr>
          <w:rFonts w:cs="Arial"/>
          <w:u w:val="single"/>
        </w:rPr>
        <w:tab/>
      </w:r>
    </w:p>
    <w:p w:rsidR="003F4DC3" w:rsidRDefault="003F4DC3" w:rsidP="004C4753">
      <w:pPr>
        <w:tabs>
          <w:tab w:val="right" w:pos="8570"/>
        </w:tabs>
        <w:spacing w:after="0" w:line="360" w:lineRule="auto"/>
        <w:ind w:right="90"/>
        <w:jc w:val="both"/>
        <w:rPr>
          <w:rFonts w:cs="Arial"/>
          <w:u w:val="single"/>
        </w:rPr>
      </w:pPr>
      <w:r w:rsidRPr="006F6371">
        <w:rPr>
          <w:rFonts w:cs="Arial"/>
          <w:u w:val="single"/>
        </w:rPr>
        <w:tab/>
      </w:r>
    </w:p>
    <w:p w:rsidR="004C4753" w:rsidRDefault="004C4753" w:rsidP="004C4753">
      <w:pPr>
        <w:tabs>
          <w:tab w:val="right" w:pos="8570"/>
        </w:tabs>
        <w:spacing w:after="0" w:line="360" w:lineRule="auto"/>
        <w:ind w:right="90"/>
        <w:jc w:val="both"/>
        <w:rPr>
          <w:rFonts w:cs="Arial"/>
          <w:u w:val="single"/>
        </w:rPr>
      </w:pPr>
      <w:r>
        <w:rPr>
          <w:rFonts w:cs="Arial"/>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4DC3" w:rsidRDefault="003F4DC3" w:rsidP="003F4DC3">
      <w:pPr>
        <w:rPr>
          <w:b/>
          <w:sz w:val="28"/>
          <w:szCs w:val="28"/>
          <w:u w:val="single"/>
        </w:rPr>
      </w:pPr>
      <w:r>
        <w:rPr>
          <w:rFonts w:cs="Arial"/>
          <w:u w:val="single"/>
        </w:rPr>
        <w:br w:type="page"/>
      </w:r>
      <w:r>
        <w:rPr>
          <w:b/>
          <w:sz w:val="28"/>
          <w:szCs w:val="28"/>
          <w:u w:val="single"/>
        </w:rPr>
        <w:lastRenderedPageBreak/>
        <w:t>Question 3</w:t>
      </w:r>
    </w:p>
    <w:p w:rsidR="003F4DC3" w:rsidRDefault="003F4DC3" w:rsidP="003F4DC3">
      <w:pPr>
        <w:rPr>
          <w:sz w:val="28"/>
          <w:szCs w:val="28"/>
        </w:rPr>
      </w:pPr>
    </w:p>
    <w:p w:rsidR="00D365C1" w:rsidRDefault="00FD5CB6" w:rsidP="00FD5CB6">
      <w:pPr>
        <w:spacing w:before="60" w:after="120"/>
        <w:jc w:val="both"/>
        <w:rPr>
          <w:rFonts w:cs="Arial"/>
          <w:sz w:val="28"/>
          <w:szCs w:val="28"/>
        </w:rPr>
      </w:pPr>
      <w:r w:rsidRPr="00FD5CB6">
        <w:rPr>
          <w:rFonts w:cs="Arial"/>
          <w:sz w:val="28"/>
          <w:szCs w:val="28"/>
        </w:rPr>
        <w:t xml:space="preserve">Une loi </w:t>
      </w:r>
      <w:r>
        <w:rPr>
          <w:rFonts w:cs="Arial"/>
          <w:sz w:val="28"/>
          <w:szCs w:val="28"/>
        </w:rPr>
        <w:t>encadrant le recyclage</w:t>
      </w:r>
      <w:r w:rsidRPr="00FD5CB6">
        <w:rPr>
          <w:rFonts w:cs="Arial"/>
          <w:sz w:val="28"/>
          <w:szCs w:val="28"/>
        </w:rPr>
        <w:t xml:space="preserve"> serait-elle pertinente? </w:t>
      </w:r>
    </w:p>
    <w:p w:rsidR="00D365C1" w:rsidRPr="00FD5CB6" w:rsidRDefault="00D365C1" w:rsidP="00D365C1">
      <w:pPr>
        <w:tabs>
          <w:tab w:val="left" w:pos="2630"/>
          <w:tab w:val="left" w:pos="3545"/>
          <w:tab w:val="left" w:pos="4670"/>
          <w:tab w:val="right" w:pos="8570"/>
        </w:tabs>
        <w:spacing w:before="120" w:after="0" w:line="480" w:lineRule="auto"/>
        <w:ind w:right="86"/>
        <w:jc w:val="center"/>
        <w:rPr>
          <w:rFonts w:cs="Arial"/>
          <w:sz w:val="28"/>
          <w:szCs w:val="28"/>
        </w:rPr>
      </w:pPr>
      <w:r w:rsidRPr="00FD5CB6">
        <w:rPr>
          <w:rFonts w:cs="Arial"/>
          <w:sz w:val="28"/>
          <w:szCs w:val="28"/>
        </w:rPr>
        <w:t xml:space="preserve">OUI </w:t>
      </w:r>
      <w:r w:rsidRPr="00FD5CB6">
        <w:rPr>
          <w:rFonts w:cs="Arial"/>
          <w:b/>
          <w:sz w:val="28"/>
          <w:szCs w:val="28"/>
        </w:rPr>
        <w:sym w:font="Wingdings 2" w:char="F0A3"/>
      </w:r>
      <w:r w:rsidRPr="00FD5CB6">
        <w:rPr>
          <w:rFonts w:cs="Arial"/>
          <w:sz w:val="28"/>
          <w:szCs w:val="28"/>
        </w:rPr>
        <w:t xml:space="preserve"> </w:t>
      </w:r>
      <w:r w:rsidRPr="00FD5CB6">
        <w:rPr>
          <w:rFonts w:cs="Arial"/>
          <w:sz w:val="28"/>
          <w:szCs w:val="28"/>
        </w:rPr>
        <w:tab/>
        <w:t>NON </w:t>
      </w:r>
      <w:r w:rsidRPr="00FD5CB6">
        <w:rPr>
          <w:rFonts w:cs="Arial"/>
          <w:b/>
          <w:sz w:val="28"/>
          <w:szCs w:val="28"/>
        </w:rPr>
        <w:sym w:font="Wingdings 2" w:char="F0A3"/>
      </w:r>
    </w:p>
    <w:p w:rsidR="00D365C1" w:rsidRPr="00E27F7F" w:rsidRDefault="00D365C1" w:rsidP="00FD5CB6">
      <w:pPr>
        <w:spacing w:before="60" w:after="120"/>
        <w:jc w:val="both"/>
        <w:rPr>
          <w:rFonts w:cs="Arial"/>
        </w:rPr>
      </w:pPr>
    </w:p>
    <w:p w:rsidR="00FD5CB6" w:rsidRPr="00FD5CB6" w:rsidRDefault="00FD5CB6" w:rsidP="00FD5CB6">
      <w:pPr>
        <w:spacing w:before="60" w:after="120"/>
        <w:jc w:val="both"/>
        <w:rPr>
          <w:rFonts w:eastAsia="Times New Roman" w:cs="Arial"/>
          <w:sz w:val="28"/>
          <w:szCs w:val="28"/>
          <w:lang w:eastAsia="fr-CA"/>
        </w:rPr>
      </w:pPr>
      <w:r w:rsidRPr="00FD5CB6">
        <w:rPr>
          <w:rFonts w:cs="Arial"/>
          <w:sz w:val="28"/>
          <w:szCs w:val="28"/>
        </w:rPr>
        <w:t xml:space="preserve">Justifiez votre réponse en vous appuyant sur </w:t>
      </w:r>
      <w:r w:rsidR="002C3926">
        <w:rPr>
          <w:rFonts w:cs="Arial"/>
          <w:sz w:val="28"/>
          <w:szCs w:val="28"/>
        </w:rPr>
        <w:t>au moins deux</w:t>
      </w:r>
      <w:r w:rsidRPr="00FD5CB6">
        <w:rPr>
          <w:rFonts w:cs="Arial"/>
          <w:sz w:val="28"/>
          <w:szCs w:val="28"/>
        </w:rPr>
        <w:t xml:space="preserve"> éléments explicites et implicites du texte.</w:t>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Pr="006F6371" w:rsidRDefault="00FD5CB6" w:rsidP="00635B6D">
      <w:pPr>
        <w:tabs>
          <w:tab w:val="right" w:pos="8570"/>
        </w:tabs>
        <w:spacing w:after="0" w:line="360" w:lineRule="auto"/>
        <w:ind w:right="90"/>
        <w:jc w:val="both"/>
        <w:rPr>
          <w:rFonts w:cs="Arial"/>
          <w:u w:val="single"/>
        </w:rPr>
      </w:pPr>
      <w:r w:rsidRPr="006F6371">
        <w:rPr>
          <w:rFonts w:cs="Arial"/>
          <w:u w:val="single"/>
        </w:rPr>
        <w:tab/>
      </w:r>
    </w:p>
    <w:p w:rsidR="00FD5CB6" w:rsidRDefault="00FD5CB6" w:rsidP="00635B6D">
      <w:pPr>
        <w:tabs>
          <w:tab w:val="right" w:pos="8570"/>
        </w:tabs>
        <w:spacing w:after="0" w:line="360" w:lineRule="auto"/>
        <w:ind w:right="86"/>
        <w:jc w:val="both"/>
        <w:rPr>
          <w:rFonts w:cs="Arial"/>
          <w:u w:val="single"/>
        </w:rPr>
      </w:pPr>
      <w:r w:rsidRPr="006F6371">
        <w:rPr>
          <w:rFonts w:cs="Arial"/>
          <w:u w:val="single"/>
        </w:rPr>
        <w:tab/>
      </w:r>
      <w:r w:rsidR="00635B6D">
        <w:rPr>
          <w:rFonts w:cs="Arial"/>
          <w:u w:val="single"/>
        </w:rPr>
        <w:t>______________</w:t>
      </w:r>
    </w:p>
    <w:p w:rsidR="00635B6D" w:rsidRPr="006F6371" w:rsidRDefault="00635B6D" w:rsidP="00635B6D">
      <w:pPr>
        <w:tabs>
          <w:tab w:val="right" w:pos="8570"/>
        </w:tabs>
        <w:spacing w:after="0" w:line="360" w:lineRule="auto"/>
        <w:ind w:right="86"/>
        <w:jc w:val="both"/>
        <w:rPr>
          <w:rFonts w:cs="Arial"/>
          <w:u w:val="single"/>
        </w:rPr>
      </w:pPr>
      <w:r>
        <w:rPr>
          <w:rFonts w:cs="Arial"/>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4DC3" w:rsidRDefault="00FD5CB6" w:rsidP="003F4DC3">
      <w:pPr>
        <w:rPr>
          <w:b/>
          <w:sz w:val="28"/>
          <w:szCs w:val="28"/>
          <w:u w:val="single"/>
        </w:rPr>
      </w:pPr>
      <w:r>
        <w:rPr>
          <w:b/>
          <w:sz w:val="28"/>
          <w:szCs w:val="28"/>
          <w:u w:val="single"/>
        </w:rPr>
        <w:lastRenderedPageBreak/>
        <w:t>Question 4</w:t>
      </w:r>
    </w:p>
    <w:p w:rsidR="00FD5CB6" w:rsidRDefault="00FD5CB6" w:rsidP="003F4DC3">
      <w:pPr>
        <w:rPr>
          <w:sz w:val="28"/>
          <w:szCs w:val="28"/>
        </w:rPr>
      </w:pPr>
    </w:p>
    <w:p w:rsidR="00FD5CB6" w:rsidRDefault="00FD5CB6" w:rsidP="00FD5CB6">
      <w:pPr>
        <w:spacing w:before="120" w:after="120"/>
        <w:jc w:val="both"/>
        <w:rPr>
          <w:rFonts w:cs="Arial"/>
          <w:sz w:val="28"/>
          <w:szCs w:val="28"/>
        </w:rPr>
      </w:pPr>
      <w:r w:rsidRPr="00FD5CB6">
        <w:rPr>
          <w:rFonts w:cs="Arial"/>
          <w:sz w:val="28"/>
          <w:szCs w:val="28"/>
        </w:rPr>
        <w:t xml:space="preserve">Trouvez-vous que </w:t>
      </w:r>
      <w:r w:rsidR="000500BC">
        <w:rPr>
          <w:rFonts w:cs="Arial"/>
          <w:sz w:val="28"/>
          <w:szCs w:val="28"/>
        </w:rPr>
        <w:t>le recycl</w:t>
      </w:r>
      <w:r>
        <w:rPr>
          <w:rFonts w:cs="Arial"/>
          <w:sz w:val="28"/>
          <w:szCs w:val="28"/>
        </w:rPr>
        <w:t>age domestique est important</w:t>
      </w:r>
      <w:r w:rsidRPr="00FD5CB6">
        <w:rPr>
          <w:rFonts w:cs="Arial"/>
          <w:sz w:val="28"/>
          <w:szCs w:val="28"/>
        </w:rPr>
        <w:t xml:space="preserve">? </w:t>
      </w:r>
    </w:p>
    <w:p w:rsidR="00D365C1" w:rsidRPr="00FD5CB6" w:rsidRDefault="00D365C1" w:rsidP="00D365C1">
      <w:pPr>
        <w:tabs>
          <w:tab w:val="left" w:pos="2630"/>
          <w:tab w:val="left" w:pos="3545"/>
          <w:tab w:val="left" w:pos="4670"/>
          <w:tab w:val="right" w:pos="8570"/>
        </w:tabs>
        <w:spacing w:before="120" w:after="0" w:line="480" w:lineRule="auto"/>
        <w:ind w:right="86"/>
        <w:jc w:val="center"/>
        <w:rPr>
          <w:rFonts w:cs="Arial"/>
          <w:sz w:val="28"/>
          <w:szCs w:val="28"/>
        </w:rPr>
      </w:pPr>
      <w:r w:rsidRPr="00FD5CB6">
        <w:rPr>
          <w:rFonts w:cs="Arial"/>
          <w:sz w:val="28"/>
          <w:szCs w:val="28"/>
        </w:rPr>
        <w:t xml:space="preserve">OUI </w:t>
      </w:r>
      <w:r w:rsidRPr="00FD5CB6">
        <w:rPr>
          <w:rFonts w:cs="Arial"/>
          <w:b/>
          <w:sz w:val="28"/>
          <w:szCs w:val="28"/>
        </w:rPr>
        <w:sym w:font="Wingdings 2" w:char="F0A3"/>
      </w:r>
      <w:r w:rsidRPr="00FD5CB6">
        <w:rPr>
          <w:rFonts w:cs="Arial"/>
          <w:sz w:val="28"/>
          <w:szCs w:val="28"/>
        </w:rPr>
        <w:t xml:space="preserve"> </w:t>
      </w:r>
      <w:r w:rsidRPr="00FD5CB6">
        <w:rPr>
          <w:rFonts w:cs="Arial"/>
          <w:sz w:val="28"/>
          <w:szCs w:val="28"/>
        </w:rPr>
        <w:tab/>
        <w:t>NON </w:t>
      </w:r>
      <w:r w:rsidRPr="00FD5CB6">
        <w:rPr>
          <w:rFonts w:cs="Arial"/>
          <w:b/>
          <w:sz w:val="28"/>
          <w:szCs w:val="28"/>
        </w:rPr>
        <w:sym w:font="Wingdings 2" w:char="F0A3"/>
      </w:r>
    </w:p>
    <w:p w:rsidR="00D365C1" w:rsidRPr="00E27F7F" w:rsidRDefault="00D365C1" w:rsidP="00E27F7F">
      <w:pPr>
        <w:spacing w:before="120" w:after="120" w:line="360" w:lineRule="auto"/>
        <w:jc w:val="both"/>
        <w:rPr>
          <w:rFonts w:cs="Arial"/>
        </w:rPr>
      </w:pPr>
    </w:p>
    <w:p w:rsidR="00FD5CB6" w:rsidRDefault="00FD5CB6" w:rsidP="00FD5CB6">
      <w:pPr>
        <w:spacing w:after="120"/>
        <w:jc w:val="both"/>
        <w:rPr>
          <w:rFonts w:cs="Arial"/>
          <w:sz w:val="28"/>
          <w:szCs w:val="28"/>
        </w:rPr>
      </w:pPr>
      <w:r w:rsidRPr="00FD5CB6">
        <w:rPr>
          <w:rFonts w:cs="Arial"/>
          <w:sz w:val="28"/>
          <w:szCs w:val="28"/>
        </w:rPr>
        <w:t xml:space="preserve">Justifiez votre réponse en vous appuyant sur </w:t>
      </w:r>
      <w:r w:rsidR="003F6CE2">
        <w:rPr>
          <w:rFonts w:cs="Arial"/>
          <w:sz w:val="28"/>
          <w:szCs w:val="28"/>
        </w:rPr>
        <w:t>au moins deux</w:t>
      </w:r>
      <w:r w:rsidRPr="00FD5CB6">
        <w:rPr>
          <w:rFonts w:cs="Arial"/>
          <w:sz w:val="28"/>
          <w:szCs w:val="28"/>
        </w:rPr>
        <w:t xml:space="preserve"> éléments implicites et explicites du texte ainsi que sur votre expérience personnelle.</w:t>
      </w:r>
    </w:p>
    <w:p w:rsidR="00E27F7F" w:rsidRPr="00FD5CB6" w:rsidRDefault="00E27F7F" w:rsidP="00FD5CB6">
      <w:pPr>
        <w:spacing w:after="120"/>
        <w:jc w:val="both"/>
        <w:rPr>
          <w:rFonts w:cs="Arial"/>
          <w:sz w:val="28"/>
          <w:szCs w:val="28"/>
        </w:rPr>
      </w:pPr>
    </w:p>
    <w:p w:rsidR="00FD5CB6" w:rsidRPr="006F6371" w:rsidRDefault="00FD5CB6" w:rsidP="00E27F7F">
      <w:pPr>
        <w:tabs>
          <w:tab w:val="right" w:pos="8570"/>
        </w:tabs>
        <w:spacing w:before="120"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FD5CB6" w:rsidRPr="006F6371" w:rsidRDefault="00FD5CB6" w:rsidP="00E27F7F">
      <w:pPr>
        <w:tabs>
          <w:tab w:val="right" w:pos="8570"/>
        </w:tabs>
        <w:spacing w:after="0" w:line="360" w:lineRule="auto"/>
        <w:ind w:right="86"/>
        <w:jc w:val="both"/>
        <w:rPr>
          <w:rFonts w:cs="Arial"/>
          <w:u w:val="single"/>
        </w:rPr>
      </w:pPr>
      <w:r w:rsidRPr="006F6371">
        <w:rPr>
          <w:rFonts w:cs="Arial"/>
          <w:u w:val="single"/>
        </w:rPr>
        <w:tab/>
      </w:r>
    </w:p>
    <w:p w:rsidR="00D365C1" w:rsidRDefault="00FD5CB6" w:rsidP="00E27F7F">
      <w:pPr>
        <w:tabs>
          <w:tab w:val="right" w:pos="8570"/>
        </w:tabs>
        <w:spacing w:after="0" w:line="360" w:lineRule="auto"/>
        <w:ind w:right="86"/>
        <w:jc w:val="both"/>
        <w:rPr>
          <w:rFonts w:cs="Arial"/>
          <w:u w:val="single"/>
        </w:rPr>
      </w:pPr>
      <w:r w:rsidRPr="006F6371">
        <w:rPr>
          <w:rFonts w:cs="Arial"/>
          <w:u w:val="single"/>
        </w:rPr>
        <w:tab/>
      </w:r>
      <w:r w:rsidR="00E27F7F">
        <w:rPr>
          <w:rFonts w:cs="Arial"/>
          <w:u w:val="single"/>
        </w:rPr>
        <w:t>___________________</w:t>
      </w:r>
    </w:p>
    <w:p w:rsidR="00E27F7F" w:rsidRDefault="00E27F7F" w:rsidP="00E27F7F">
      <w:pPr>
        <w:tabs>
          <w:tab w:val="right" w:pos="8570"/>
        </w:tabs>
        <w:spacing w:after="0" w:line="360" w:lineRule="auto"/>
        <w:ind w:right="86"/>
        <w:jc w:val="both"/>
        <w:rPr>
          <w:rFonts w:cs="Arial"/>
          <w:u w:val="single"/>
        </w:rPr>
      </w:pPr>
      <w:r>
        <w:rPr>
          <w:rFonts w:cs="Arial"/>
          <w:u w:val="single"/>
        </w:rPr>
        <w:t>____________________________________________________________________________________________________________________________________________________________</w:t>
      </w:r>
    </w:p>
    <w:p w:rsidR="00D365C1" w:rsidRPr="00D365C1" w:rsidRDefault="00E27F7F" w:rsidP="00D365C1">
      <w:pPr>
        <w:rPr>
          <w:rFonts w:cs="Arial"/>
          <w:u w:val="single"/>
        </w:rPr>
      </w:pPr>
      <w:r>
        <w:rPr>
          <w:rFonts w:cs="Arial"/>
          <w:u w:val="single"/>
        </w:rPr>
        <w:br w:type="page"/>
      </w:r>
    </w:p>
    <w:p w:rsidR="00FD5CB6" w:rsidRDefault="00FD5CB6" w:rsidP="00FD5CB6">
      <w:pPr>
        <w:rPr>
          <w:b/>
          <w:sz w:val="28"/>
          <w:szCs w:val="28"/>
          <w:u w:val="single"/>
        </w:rPr>
      </w:pPr>
      <w:r>
        <w:rPr>
          <w:b/>
          <w:sz w:val="28"/>
          <w:szCs w:val="28"/>
          <w:u w:val="single"/>
        </w:rPr>
        <w:lastRenderedPageBreak/>
        <w:t xml:space="preserve">Question </w:t>
      </w:r>
      <w:r w:rsidR="00A709E5">
        <w:rPr>
          <w:b/>
          <w:sz w:val="28"/>
          <w:szCs w:val="28"/>
          <w:u w:val="single"/>
        </w:rPr>
        <w:t>5</w:t>
      </w:r>
    </w:p>
    <w:p w:rsidR="00A709E5" w:rsidRDefault="00A709E5" w:rsidP="00FD5CB6">
      <w:pPr>
        <w:rPr>
          <w:b/>
          <w:sz w:val="28"/>
          <w:szCs w:val="28"/>
          <w:u w:val="single"/>
        </w:rPr>
      </w:pPr>
    </w:p>
    <w:p w:rsidR="00A709E5" w:rsidRDefault="00A709E5" w:rsidP="00A709E5">
      <w:pPr>
        <w:spacing w:before="120" w:after="120"/>
        <w:jc w:val="both"/>
        <w:rPr>
          <w:rFonts w:cs="Arial"/>
          <w:sz w:val="28"/>
          <w:szCs w:val="28"/>
        </w:rPr>
      </w:pPr>
      <w:r w:rsidRPr="00A709E5">
        <w:rPr>
          <w:rFonts w:cs="Arial"/>
          <w:sz w:val="28"/>
          <w:szCs w:val="28"/>
        </w:rPr>
        <w:t xml:space="preserve">Selon vous, </w:t>
      </w:r>
      <w:r w:rsidR="000500BC">
        <w:rPr>
          <w:rFonts w:cs="Arial"/>
          <w:sz w:val="28"/>
          <w:szCs w:val="28"/>
        </w:rPr>
        <w:t xml:space="preserve">ces publications </w:t>
      </w:r>
      <w:r w:rsidR="001C2C07">
        <w:rPr>
          <w:rFonts w:cs="Arial"/>
          <w:sz w:val="28"/>
          <w:szCs w:val="28"/>
        </w:rPr>
        <w:t>permettent-elles de</w:t>
      </w:r>
      <w:r w:rsidRPr="00A709E5">
        <w:rPr>
          <w:rFonts w:cs="Arial"/>
          <w:sz w:val="28"/>
          <w:szCs w:val="28"/>
        </w:rPr>
        <w:t xml:space="preserve"> comprendre </w:t>
      </w:r>
      <w:r w:rsidR="002804D4">
        <w:rPr>
          <w:rFonts w:cs="Arial"/>
          <w:sz w:val="28"/>
          <w:szCs w:val="28"/>
        </w:rPr>
        <w:t>la problématique du recyclage au Québec</w:t>
      </w:r>
      <w:r w:rsidRPr="00A709E5">
        <w:rPr>
          <w:rFonts w:cs="Arial"/>
          <w:sz w:val="28"/>
          <w:szCs w:val="28"/>
        </w:rPr>
        <w:t xml:space="preserve"> ?</w:t>
      </w:r>
    </w:p>
    <w:p w:rsidR="003F726B" w:rsidRDefault="003F726B" w:rsidP="003F726B">
      <w:pPr>
        <w:tabs>
          <w:tab w:val="left" w:pos="2630"/>
          <w:tab w:val="left" w:pos="3545"/>
          <w:tab w:val="left" w:pos="4670"/>
          <w:tab w:val="right" w:pos="8570"/>
        </w:tabs>
        <w:spacing w:before="120" w:after="0" w:line="480" w:lineRule="auto"/>
        <w:ind w:right="86"/>
        <w:jc w:val="center"/>
        <w:rPr>
          <w:rFonts w:cs="Arial"/>
          <w:sz w:val="28"/>
          <w:szCs w:val="28"/>
        </w:rPr>
      </w:pPr>
      <w:r w:rsidRPr="00FD5CB6">
        <w:rPr>
          <w:rFonts w:cs="Arial"/>
          <w:sz w:val="28"/>
          <w:szCs w:val="28"/>
        </w:rPr>
        <w:t xml:space="preserve">OUI </w:t>
      </w:r>
      <w:r w:rsidRPr="00FD5CB6">
        <w:rPr>
          <w:rFonts w:cs="Arial"/>
          <w:b/>
          <w:sz w:val="28"/>
          <w:szCs w:val="28"/>
        </w:rPr>
        <w:sym w:font="Wingdings 2" w:char="F0A3"/>
      </w:r>
      <w:r w:rsidRPr="00FD5CB6">
        <w:rPr>
          <w:rFonts w:cs="Arial"/>
          <w:sz w:val="28"/>
          <w:szCs w:val="28"/>
        </w:rPr>
        <w:t xml:space="preserve"> </w:t>
      </w:r>
      <w:r w:rsidRPr="00FD5CB6">
        <w:rPr>
          <w:rFonts w:cs="Arial"/>
          <w:sz w:val="28"/>
          <w:szCs w:val="28"/>
        </w:rPr>
        <w:tab/>
        <w:t>NON </w:t>
      </w:r>
      <w:r w:rsidRPr="00FD5CB6">
        <w:rPr>
          <w:rFonts w:cs="Arial"/>
          <w:b/>
          <w:sz w:val="28"/>
          <w:szCs w:val="28"/>
        </w:rPr>
        <w:sym w:font="Wingdings 2" w:char="F0A3"/>
      </w:r>
    </w:p>
    <w:p w:rsidR="003F726B" w:rsidRDefault="003F726B" w:rsidP="00E27F7F">
      <w:pPr>
        <w:spacing w:before="120" w:after="120" w:line="360" w:lineRule="auto"/>
        <w:jc w:val="both"/>
        <w:rPr>
          <w:rFonts w:cs="Arial"/>
          <w:sz w:val="28"/>
          <w:szCs w:val="28"/>
        </w:rPr>
      </w:pPr>
    </w:p>
    <w:p w:rsidR="00A709E5" w:rsidRPr="00A709E5" w:rsidRDefault="00A709E5" w:rsidP="00A709E5">
      <w:pPr>
        <w:spacing w:before="120" w:after="120"/>
        <w:jc w:val="both"/>
        <w:rPr>
          <w:rFonts w:cs="Arial"/>
          <w:sz w:val="28"/>
          <w:szCs w:val="28"/>
        </w:rPr>
      </w:pPr>
      <w:r w:rsidRPr="00A709E5">
        <w:rPr>
          <w:rFonts w:cs="Arial"/>
          <w:sz w:val="28"/>
          <w:szCs w:val="28"/>
        </w:rPr>
        <w:t xml:space="preserve">À l’aide de deux critères de la liste ci-dessous, justifiez </w:t>
      </w:r>
      <w:r w:rsidRPr="000B2E2F">
        <w:rPr>
          <w:rFonts w:cs="Arial"/>
          <w:b/>
          <w:i/>
          <w:sz w:val="28"/>
          <w:szCs w:val="28"/>
        </w:rPr>
        <w:t>votre réponse</w:t>
      </w:r>
      <w:r w:rsidR="00D365C1" w:rsidRPr="000B2E2F">
        <w:rPr>
          <w:rFonts w:cs="Arial"/>
          <w:b/>
          <w:i/>
          <w:sz w:val="28"/>
          <w:szCs w:val="28"/>
        </w:rPr>
        <w:t xml:space="preserve"> précédente</w:t>
      </w:r>
      <w:r w:rsidRPr="00A709E5">
        <w:rPr>
          <w:rFonts w:cs="Arial"/>
          <w:sz w:val="28"/>
          <w:szCs w:val="28"/>
        </w:rPr>
        <w:t xml:space="preserve"> en vous appuyant sur </w:t>
      </w:r>
      <w:r w:rsidR="00FF2F04">
        <w:rPr>
          <w:rFonts w:cs="Arial"/>
          <w:sz w:val="28"/>
          <w:szCs w:val="28"/>
        </w:rPr>
        <w:t>au moins deux</w:t>
      </w:r>
      <w:r w:rsidRPr="00A709E5">
        <w:rPr>
          <w:rFonts w:cs="Arial"/>
          <w:sz w:val="28"/>
          <w:szCs w:val="28"/>
        </w:rPr>
        <w:t xml:space="preserve"> éléments explicites et implicites du texte </w:t>
      </w:r>
      <w:r w:rsidR="00FF2F04">
        <w:rPr>
          <w:rFonts w:cs="Arial"/>
          <w:sz w:val="28"/>
          <w:szCs w:val="28"/>
        </w:rPr>
        <w:t>ainsi que sur votre expérience personnelle</w:t>
      </w:r>
      <w:r w:rsidRPr="00A709E5">
        <w:rPr>
          <w:rFonts w:cs="Arial"/>
          <w:sz w:val="28"/>
          <w:szCs w:val="28"/>
        </w:rPr>
        <w:t>.</w:t>
      </w:r>
    </w:p>
    <w:p w:rsidR="00A709E5" w:rsidRDefault="00A709E5" w:rsidP="00A709E5">
      <w:pPr>
        <w:spacing w:before="240" w:after="0" w:line="240" w:lineRule="auto"/>
        <w:ind w:left="-35"/>
        <w:jc w:val="center"/>
        <w:rPr>
          <w:rFonts w:eastAsia="Times New Roman"/>
          <w:b/>
          <w:lang w:eastAsia="fr-CA"/>
        </w:rPr>
      </w:pPr>
      <w:r>
        <w:rPr>
          <w:rFonts w:eastAsia="Times New Roman" w:cs="Arial"/>
          <w:b/>
          <w:color w:val="000000"/>
          <w:lang w:eastAsia="fr-CA"/>
        </w:rPr>
        <w:t>Cochez les deux critères choisis :</w:t>
      </w:r>
    </w:p>
    <w:p w:rsidR="00A709E5" w:rsidRDefault="00A709E5" w:rsidP="00A709E5">
      <w:pPr>
        <w:spacing w:before="120" w:after="0" w:line="240" w:lineRule="auto"/>
        <w:ind w:left="2845" w:hanging="90"/>
        <w:jc w:val="both"/>
        <w:rPr>
          <w:rFonts w:cs="Arial"/>
          <w:sz w:val="20"/>
          <w:szCs w:val="20"/>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l’organisation</w:t>
      </w:r>
      <w:proofErr w:type="gramEnd"/>
      <w:r>
        <w:rPr>
          <w:rFonts w:cs="Arial"/>
          <w:sz w:val="20"/>
          <w:szCs w:val="20"/>
        </w:rPr>
        <w:t xml:space="preserve"> du texte</w:t>
      </w:r>
    </w:p>
    <w:p w:rsidR="00A709E5" w:rsidRDefault="00A709E5" w:rsidP="00A709E5">
      <w:pPr>
        <w:spacing w:before="120" w:after="0" w:line="240" w:lineRule="auto"/>
        <w:ind w:left="2845" w:hanging="90"/>
        <w:jc w:val="both"/>
        <w:rPr>
          <w:rFonts w:eastAsia="Times New Roman"/>
          <w:lang w:eastAsia="fr-CA"/>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le</w:t>
      </w:r>
      <w:proofErr w:type="gramEnd"/>
      <w:r>
        <w:rPr>
          <w:rFonts w:eastAsia="Times New Roman" w:cs="Arial"/>
          <w:color w:val="000000"/>
          <w:lang w:eastAsia="fr-CA"/>
        </w:rPr>
        <w:t xml:space="preserve"> contenu</w:t>
      </w:r>
    </w:p>
    <w:p w:rsidR="00A709E5" w:rsidRDefault="00A709E5" w:rsidP="00A709E5">
      <w:pPr>
        <w:spacing w:before="120" w:after="0" w:line="240" w:lineRule="auto"/>
        <w:ind w:left="2845" w:hanging="90"/>
        <w:jc w:val="both"/>
        <w:rPr>
          <w:rFonts w:eastAsia="Times New Roman" w:cs="Arial"/>
          <w:b/>
          <w:color w:val="000000"/>
          <w:lang w:eastAsia="fr-CA"/>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le</w:t>
      </w:r>
      <w:proofErr w:type="gramEnd"/>
      <w:r>
        <w:rPr>
          <w:rFonts w:eastAsia="Times New Roman" w:cs="Arial"/>
          <w:color w:val="000000"/>
          <w:lang w:eastAsia="fr-CA"/>
        </w:rPr>
        <w:t xml:space="preserve"> point de vue</w:t>
      </w:r>
    </w:p>
    <w:p w:rsidR="00A709E5" w:rsidRDefault="00A709E5" w:rsidP="00A709E5">
      <w:pPr>
        <w:spacing w:before="120" w:after="0" w:line="240" w:lineRule="auto"/>
        <w:ind w:left="2845" w:hanging="90"/>
        <w:jc w:val="both"/>
        <w:rPr>
          <w:rFonts w:eastAsia="Times New Roman"/>
          <w:lang w:eastAsia="fr-CA"/>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la</w:t>
      </w:r>
      <w:proofErr w:type="gramEnd"/>
      <w:r>
        <w:rPr>
          <w:rFonts w:eastAsia="Times New Roman" w:cs="Arial"/>
          <w:color w:val="000000"/>
          <w:lang w:eastAsia="fr-CA"/>
        </w:rPr>
        <w:t xml:space="preserve"> présentation visuelle</w:t>
      </w:r>
    </w:p>
    <w:p w:rsidR="00A709E5" w:rsidRPr="002804D4" w:rsidRDefault="00A709E5" w:rsidP="00E27F7F">
      <w:pPr>
        <w:tabs>
          <w:tab w:val="right" w:pos="8570"/>
        </w:tabs>
        <w:spacing w:before="240" w:after="0" w:line="360" w:lineRule="auto"/>
        <w:ind w:right="86"/>
        <w:rPr>
          <w:rFonts w:cs="Arial"/>
          <w:sz w:val="28"/>
          <w:szCs w:val="28"/>
        </w:rPr>
      </w:pPr>
      <w:r w:rsidRPr="002804D4">
        <w:rPr>
          <w:rFonts w:cs="Arial"/>
          <w:sz w:val="28"/>
          <w:szCs w:val="28"/>
        </w:rPr>
        <w:t>1</w:t>
      </w:r>
      <w:r w:rsidRPr="002804D4">
        <w:rPr>
          <w:rFonts w:cs="Arial"/>
          <w:sz w:val="28"/>
          <w:szCs w:val="28"/>
          <w:vertAlign w:val="superscript"/>
        </w:rPr>
        <w:t>er</w:t>
      </w:r>
      <w:r w:rsidRPr="002804D4">
        <w:rPr>
          <w:rFonts w:cs="Arial"/>
          <w:sz w:val="28"/>
          <w:szCs w:val="28"/>
        </w:rPr>
        <w:t xml:space="preserve"> critère : </w:t>
      </w:r>
      <w:r w:rsidRPr="000B2E2F">
        <w:rPr>
          <w:rFonts w:cs="Arial"/>
          <w:u w:val="single"/>
        </w:rPr>
        <w:tab/>
      </w:r>
      <w:r w:rsidRPr="002804D4">
        <w:rPr>
          <w:rFonts w:cs="Arial"/>
          <w:sz w:val="28"/>
          <w:szCs w:val="28"/>
        </w:rPr>
        <w:tab/>
      </w:r>
    </w:p>
    <w:p w:rsidR="00A709E5" w:rsidRPr="002804D4" w:rsidRDefault="00A709E5" w:rsidP="00E27F7F">
      <w:pPr>
        <w:tabs>
          <w:tab w:val="right" w:pos="8570"/>
        </w:tabs>
        <w:spacing w:after="0" w:line="360" w:lineRule="auto"/>
        <w:ind w:right="86"/>
        <w:jc w:val="both"/>
        <w:rPr>
          <w:rFonts w:cs="Arial"/>
          <w:sz w:val="28"/>
          <w:szCs w:val="28"/>
        </w:rPr>
      </w:pPr>
      <w:r w:rsidRPr="002804D4">
        <w:rPr>
          <w:rFonts w:cs="Arial"/>
          <w:sz w:val="28"/>
          <w:szCs w:val="28"/>
        </w:rPr>
        <w:t xml:space="preserve">Justification : </w:t>
      </w:r>
      <w:r w:rsidRPr="000B2E2F">
        <w:rPr>
          <w:rFonts w:cs="Arial"/>
          <w:u w:val="single"/>
        </w:rPr>
        <w:tab/>
      </w:r>
      <w:r w:rsidRPr="000B2E2F">
        <w:rPr>
          <w:rFonts w:cs="Arial"/>
          <w:u w:val="single"/>
        </w:rPr>
        <w:tab/>
      </w:r>
    </w:p>
    <w:p w:rsidR="00A709E5" w:rsidRPr="006F6371" w:rsidRDefault="00A709E5" w:rsidP="00E27F7F">
      <w:pPr>
        <w:tabs>
          <w:tab w:val="right" w:pos="8570"/>
        </w:tabs>
        <w:spacing w:after="0" w:line="360" w:lineRule="auto"/>
        <w:ind w:right="86"/>
        <w:jc w:val="both"/>
        <w:rPr>
          <w:rFonts w:cs="Arial"/>
          <w:u w:val="single"/>
        </w:rPr>
      </w:pPr>
      <w:r w:rsidRPr="006F6371">
        <w:rPr>
          <w:rFonts w:cs="Arial"/>
          <w:u w:val="single"/>
        </w:rPr>
        <w:tab/>
      </w:r>
    </w:p>
    <w:p w:rsidR="00A709E5" w:rsidRPr="006F6371" w:rsidRDefault="00A709E5" w:rsidP="00E27F7F">
      <w:pPr>
        <w:tabs>
          <w:tab w:val="right" w:pos="8570"/>
        </w:tabs>
        <w:spacing w:after="0" w:line="360" w:lineRule="auto"/>
        <w:ind w:right="86"/>
        <w:jc w:val="both"/>
        <w:rPr>
          <w:rFonts w:cs="Arial"/>
          <w:u w:val="single"/>
        </w:rPr>
      </w:pPr>
      <w:r w:rsidRPr="006F6371">
        <w:rPr>
          <w:rFonts w:cs="Arial"/>
          <w:u w:val="single"/>
        </w:rPr>
        <w:tab/>
      </w:r>
    </w:p>
    <w:p w:rsidR="00A709E5" w:rsidRPr="006F6371" w:rsidRDefault="00A709E5" w:rsidP="00E27F7F">
      <w:pPr>
        <w:tabs>
          <w:tab w:val="right" w:pos="8570"/>
        </w:tabs>
        <w:spacing w:after="0" w:line="360" w:lineRule="auto"/>
        <w:ind w:right="86"/>
        <w:jc w:val="both"/>
        <w:rPr>
          <w:rFonts w:cs="Arial"/>
          <w:u w:val="single"/>
        </w:rPr>
      </w:pPr>
      <w:r w:rsidRPr="006F6371">
        <w:rPr>
          <w:rFonts w:cs="Arial"/>
          <w:u w:val="single"/>
        </w:rPr>
        <w:tab/>
      </w:r>
    </w:p>
    <w:p w:rsidR="00A709E5" w:rsidRPr="006F6371" w:rsidRDefault="00A709E5" w:rsidP="00E27F7F">
      <w:pPr>
        <w:tabs>
          <w:tab w:val="right" w:pos="8570"/>
        </w:tabs>
        <w:spacing w:after="0" w:line="360" w:lineRule="auto"/>
        <w:ind w:right="86"/>
        <w:jc w:val="both"/>
        <w:rPr>
          <w:rFonts w:cs="Arial"/>
          <w:u w:val="single"/>
        </w:rPr>
      </w:pPr>
      <w:r w:rsidRPr="006F6371">
        <w:rPr>
          <w:rFonts w:cs="Arial"/>
          <w:u w:val="single"/>
        </w:rPr>
        <w:tab/>
      </w:r>
    </w:p>
    <w:p w:rsidR="00A709E5" w:rsidRDefault="00A709E5" w:rsidP="00E27F7F">
      <w:pPr>
        <w:tabs>
          <w:tab w:val="right" w:pos="8570"/>
        </w:tabs>
        <w:spacing w:after="0" w:line="360" w:lineRule="auto"/>
        <w:ind w:right="86"/>
        <w:jc w:val="both"/>
        <w:rPr>
          <w:rFonts w:cs="Arial"/>
          <w:u w:val="single"/>
        </w:rPr>
      </w:pPr>
      <w:r w:rsidRPr="006F6371">
        <w:rPr>
          <w:rFonts w:cs="Arial"/>
          <w:u w:val="single"/>
        </w:rPr>
        <w:tab/>
      </w:r>
    </w:p>
    <w:p w:rsidR="00A709E5" w:rsidRPr="006F6371" w:rsidRDefault="00A709E5" w:rsidP="00E27F7F">
      <w:pPr>
        <w:tabs>
          <w:tab w:val="right" w:pos="8570"/>
        </w:tabs>
        <w:spacing w:after="0" w:line="360" w:lineRule="auto"/>
        <w:ind w:right="86"/>
        <w:jc w:val="both"/>
        <w:rPr>
          <w:rFonts w:cs="Arial"/>
          <w:u w:val="single"/>
        </w:rPr>
      </w:pPr>
      <w:r w:rsidRPr="006F6371">
        <w:rPr>
          <w:rFonts w:cs="Arial"/>
          <w:u w:val="single"/>
        </w:rPr>
        <w:tab/>
      </w:r>
    </w:p>
    <w:p w:rsidR="00A709E5" w:rsidRPr="006F6371" w:rsidRDefault="00A709E5" w:rsidP="00E27F7F">
      <w:pPr>
        <w:tabs>
          <w:tab w:val="right" w:pos="8570"/>
        </w:tabs>
        <w:spacing w:after="0" w:line="360" w:lineRule="auto"/>
        <w:ind w:right="86"/>
        <w:jc w:val="both"/>
        <w:rPr>
          <w:rFonts w:cs="Arial"/>
          <w:u w:val="single"/>
        </w:rPr>
      </w:pPr>
      <w:r w:rsidRPr="006F6371">
        <w:rPr>
          <w:rFonts w:cs="Arial"/>
          <w:u w:val="single"/>
        </w:rPr>
        <w:tab/>
      </w:r>
    </w:p>
    <w:p w:rsidR="00A709E5" w:rsidRDefault="00A709E5" w:rsidP="00E27F7F">
      <w:pPr>
        <w:tabs>
          <w:tab w:val="right" w:pos="8570"/>
        </w:tabs>
        <w:spacing w:after="0" w:line="360" w:lineRule="auto"/>
        <w:ind w:right="86"/>
        <w:jc w:val="both"/>
        <w:rPr>
          <w:rFonts w:cs="Arial"/>
          <w:u w:val="single"/>
        </w:rPr>
      </w:pPr>
      <w:r w:rsidRPr="006F6371">
        <w:rPr>
          <w:rFonts w:cs="Arial"/>
          <w:u w:val="single"/>
        </w:rPr>
        <w:tab/>
      </w:r>
      <w:r w:rsidR="00232CD3">
        <w:rPr>
          <w:rFonts w:cs="Arial"/>
          <w:u w:val="single"/>
        </w:rPr>
        <w:t>__________</w:t>
      </w:r>
      <w:r w:rsidR="000B2E2F">
        <w:rPr>
          <w:rFonts w:cs="Arial"/>
          <w:u w:val="single"/>
        </w:rPr>
        <w:t>__</w:t>
      </w:r>
    </w:p>
    <w:p w:rsidR="00232CD3" w:rsidRPr="000B2E2F" w:rsidRDefault="000B2E2F" w:rsidP="00E27F7F">
      <w:pPr>
        <w:tabs>
          <w:tab w:val="right" w:pos="8570"/>
        </w:tabs>
        <w:spacing w:after="0" w:line="360" w:lineRule="auto"/>
        <w:ind w:right="86"/>
        <w:jc w:val="both"/>
        <w:rPr>
          <w:rFonts w:cs="Arial"/>
          <w:u w:val="single"/>
        </w:rPr>
      </w:pPr>
      <w:r>
        <w:rPr>
          <w:rFonts w:cs="Arial"/>
          <w:u w:val="single"/>
        </w:rPr>
        <w:t>______________________________________________________________________________</w:t>
      </w:r>
    </w:p>
    <w:p w:rsidR="00A709E5" w:rsidRPr="00232CD3" w:rsidRDefault="00A709E5" w:rsidP="00E27F7F">
      <w:pPr>
        <w:tabs>
          <w:tab w:val="right" w:pos="8570"/>
        </w:tabs>
        <w:spacing w:after="0" w:line="360" w:lineRule="auto"/>
        <w:ind w:right="86"/>
        <w:rPr>
          <w:rFonts w:eastAsia="Calibri" w:cstheme="minorHAnsi"/>
          <w:sz w:val="28"/>
          <w:szCs w:val="28"/>
        </w:rPr>
      </w:pPr>
      <w:r w:rsidRPr="00232CD3">
        <w:rPr>
          <w:rFonts w:eastAsia="Calibri" w:cstheme="minorHAnsi"/>
          <w:sz w:val="28"/>
          <w:szCs w:val="28"/>
        </w:rPr>
        <w:lastRenderedPageBreak/>
        <w:t>2</w:t>
      </w:r>
      <w:r w:rsidRPr="00232CD3">
        <w:rPr>
          <w:rFonts w:eastAsia="Calibri" w:cstheme="minorHAnsi"/>
          <w:sz w:val="28"/>
          <w:szCs w:val="28"/>
          <w:vertAlign w:val="superscript"/>
        </w:rPr>
        <w:t>e</w:t>
      </w:r>
      <w:r w:rsidRPr="00232CD3">
        <w:rPr>
          <w:rFonts w:eastAsia="Calibri" w:cstheme="minorHAnsi"/>
          <w:sz w:val="28"/>
          <w:szCs w:val="28"/>
        </w:rPr>
        <w:t xml:space="preserve"> critère : </w:t>
      </w:r>
      <w:r w:rsidRPr="000B2E2F">
        <w:rPr>
          <w:rFonts w:eastAsia="Calibri" w:cstheme="minorHAnsi"/>
          <w:u w:val="single"/>
        </w:rPr>
        <w:tab/>
      </w:r>
      <w:r w:rsidRPr="00232CD3">
        <w:rPr>
          <w:rFonts w:eastAsia="Calibri" w:cstheme="minorHAnsi"/>
          <w:sz w:val="28"/>
          <w:szCs w:val="28"/>
        </w:rPr>
        <w:tab/>
      </w:r>
    </w:p>
    <w:p w:rsidR="00A709E5" w:rsidRPr="00232CD3" w:rsidRDefault="00A709E5" w:rsidP="00E27F7F">
      <w:pPr>
        <w:tabs>
          <w:tab w:val="right" w:pos="8570"/>
        </w:tabs>
        <w:spacing w:after="0" w:line="360" w:lineRule="auto"/>
        <w:ind w:right="86"/>
        <w:jc w:val="both"/>
        <w:rPr>
          <w:rFonts w:eastAsia="Calibri" w:cstheme="minorHAnsi"/>
          <w:u w:val="single"/>
        </w:rPr>
      </w:pPr>
      <w:r w:rsidRPr="00232CD3">
        <w:rPr>
          <w:rFonts w:eastAsia="Calibri" w:cstheme="minorHAnsi"/>
          <w:sz w:val="28"/>
          <w:szCs w:val="28"/>
        </w:rPr>
        <w:t>Justification </w:t>
      </w:r>
      <w:r w:rsidRPr="00232CD3">
        <w:rPr>
          <w:rFonts w:eastAsia="Calibri" w:cstheme="minorHAnsi"/>
        </w:rPr>
        <w:t xml:space="preserve">: </w:t>
      </w:r>
      <w:r w:rsidRPr="00232CD3">
        <w:rPr>
          <w:rFonts w:eastAsia="Calibri" w:cstheme="minorHAnsi"/>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Pr="00A709E5" w:rsidRDefault="00A709E5" w:rsidP="00E27F7F">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A709E5" w:rsidRDefault="00A709E5" w:rsidP="00E27F7F">
      <w:pPr>
        <w:tabs>
          <w:tab w:val="right" w:pos="8570"/>
        </w:tabs>
        <w:spacing w:after="0" w:line="360" w:lineRule="auto"/>
        <w:ind w:right="86"/>
        <w:jc w:val="both"/>
        <w:rPr>
          <w:rFonts w:eastAsia="Calibri" w:cs="Arial"/>
          <w:u w:val="single"/>
        </w:rPr>
      </w:pPr>
      <w:r w:rsidRPr="00A709E5">
        <w:rPr>
          <w:rFonts w:ascii="Arial" w:eastAsia="Calibri" w:hAnsi="Arial" w:cs="Arial"/>
          <w:u w:val="single"/>
        </w:rPr>
        <w:tab/>
      </w:r>
      <w:r w:rsidR="000B2E2F">
        <w:rPr>
          <w:rFonts w:eastAsia="Calibri" w:cs="Arial"/>
          <w:u w:val="single"/>
        </w:rPr>
        <w:t>_</w:t>
      </w:r>
    </w:p>
    <w:p w:rsidR="000B2E2F" w:rsidRPr="000B2E2F" w:rsidRDefault="000B2E2F" w:rsidP="00E27F7F">
      <w:pPr>
        <w:tabs>
          <w:tab w:val="right" w:pos="8570"/>
        </w:tabs>
        <w:spacing w:after="0" w:line="360" w:lineRule="auto"/>
        <w:ind w:right="86"/>
        <w:jc w:val="both"/>
        <w:rPr>
          <w:rFonts w:cs="Arial"/>
          <w:u w:val="single"/>
        </w:rPr>
      </w:pPr>
      <w:r>
        <w:rPr>
          <w:rFonts w:eastAsia="Calibri" w:cs="Arial"/>
          <w:u w:val="single"/>
        </w:rPr>
        <w:t>____________________________________________________________________________________________________________________________________________________________</w:t>
      </w:r>
    </w:p>
    <w:sectPr w:rsidR="000B2E2F" w:rsidRPr="000B2E2F" w:rsidSect="002B26A6">
      <w:headerReference w:type="even" r:id="rId29"/>
      <w:headerReference w:type="default" r:id="rId30"/>
      <w:footerReference w:type="even" r:id="rId31"/>
      <w:footerReference w:type="default" r:id="rId32"/>
      <w:headerReference w:type="first" r:id="rId33"/>
      <w:footerReference w:type="first" r:id="rId34"/>
      <w:pgSz w:w="12240" w:h="15840"/>
      <w:pgMar w:top="426" w:right="1800" w:bottom="709"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32E" w:rsidRDefault="003C032E" w:rsidP="00D365C1">
      <w:pPr>
        <w:spacing w:after="0" w:line="240" w:lineRule="auto"/>
      </w:pPr>
      <w:r>
        <w:separator/>
      </w:r>
    </w:p>
  </w:endnote>
  <w:endnote w:type="continuationSeparator" w:id="0">
    <w:p w:rsidR="003C032E" w:rsidRDefault="003C032E" w:rsidP="00D36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7A" w:rsidRDefault="00A0487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7A" w:rsidRDefault="00A0487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7A" w:rsidRDefault="00A048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32E" w:rsidRDefault="003C032E" w:rsidP="00D365C1">
      <w:pPr>
        <w:spacing w:after="0" w:line="240" w:lineRule="auto"/>
      </w:pPr>
      <w:r>
        <w:separator/>
      </w:r>
    </w:p>
  </w:footnote>
  <w:footnote w:type="continuationSeparator" w:id="0">
    <w:p w:rsidR="003C032E" w:rsidRDefault="003C032E" w:rsidP="00D36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7A" w:rsidRDefault="00A0487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7A" w:rsidRDefault="00A0487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7A" w:rsidRDefault="00A0487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BCC"/>
    <w:rsid w:val="000500BC"/>
    <w:rsid w:val="00082043"/>
    <w:rsid w:val="000B2E2F"/>
    <w:rsid w:val="000D674B"/>
    <w:rsid w:val="000F655E"/>
    <w:rsid w:val="00193290"/>
    <w:rsid w:val="001C2C07"/>
    <w:rsid w:val="001D4183"/>
    <w:rsid w:val="00232CD3"/>
    <w:rsid w:val="00234EAB"/>
    <w:rsid w:val="00235540"/>
    <w:rsid w:val="00270B5B"/>
    <w:rsid w:val="002804D4"/>
    <w:rsid w:val="002B26A6"/>
    <w:rsid w:val="002C3926"/>
    <w:rsid w:val="003C032E"/>
    <w:rsid w:val="003F4DC3"/>
    <w:rsid w:val="003F6CE2"/>
    <w:rsid w:val="003F726B"/>
    <w:rsid w:val="004C4753"/>
    <w:rsid w:val="00635B6D"/>
    <w:rsid w:val="00717FA1"/>
    <w:rsid w:val="0076003B"/>
    <w:rsid w:val="00760B3A"/>
    <w:rsid w:val="00816CD3"/>
    <w:rsid w:val="0084436B"/>
    <w:rsid w:val="009C6902"/>
    <w:rsid w:val="00A0487A"/>
    <w:rsid w:val="00A709E5"/>
    <w:rsid w:val="00AF3880"/>
    <w:rsid w:val="00AF3D23"/>
    <w:rsid w:val="00D11FC0"/>
    <w:rsid w:val="00D365C1"/>
    <w:rsid w:val="00D541ED"/>
    <w:rsid w:val="00DD1FC0"/>
    <w:rsid w:val="00E27F7F"/>
    <w:rsid w:val="00E32BCC"/>
    <w:rsid w:val="00EC2EC3"/>
    <w:rsid w:val="00F04515"/>
    <w:rsid w:val="00FD5CB6"/>
    <w:rsid w:val="00FF2F0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51AE7-1134-43CA-AE92-A9E1181A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5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70B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0B5B"/>
    <w:rPr>
      <w:rFonts w:ascii="Segoe UI" w:hAnsi="Segoe UI" w:cs="Segoe UI"/>
      <w:sz w:val="18"/>
      <w:szCs w:val="18"/>
    </w:rPr>
  </w:style>
  <w:style w:type="paragraph" w:styleId="Sansinterligne">
    <w:name w:val="No Spacing"/>
    <w:link w:val="SansinterligneCar"/>
    <w:uiPriority w:val="1"/>
    <w:qFormat/>
    <w:rsid w:val="009C6902"/>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9C6902"/>
    <w:rPr>
      <w:rFonts w:eastAsiaTheme="minorEastAsia"/>
      <w:lang w:eastAsia="fr-CA"/>
    </w:rPr>
  </w:style>
  <w:style w:type="paragraph" w:styleId="En-tte">
    <w:name w:val="header"/>
    <w:basedOn w:val="Normal"/>
    <w:link w:val="En-tteCar"/>
    <w:uiPriority w:val="99"/>
    <w:unhideWhenUsed/>
    <w:rsid w:val="00D365C1"/>
    <w:pPr>
      <w:tabs>
        <w:tab w:val="center" w:pos="4320"/>
        <w:tab w:val="right" w:pos="8640"/>
      </w:tabs>
      <w:spacing w:after="0" w:line="240" w:lineRule="auto"/>
    </w:pPr>
  </w:style>
  <w:style w:type="character" w:customStyle="1" w:styleId="En-tteCar">
    <w:name w:val="En-tête Car"/>
    <w:basedOn w:val="Policepardfaut"/>
    <w:link w:val="En-tte"/>
    <w:uiPriority w:val="99"/>
    <w:rsid w:val="00D365C1"/>
  </w:style>
  <w:style w:type="paragraph" w:styleId="Pieddepage">
    <w:name w:val="footer"/>
    <w:basedOn w:val="Normal"/>
    <w:link w:val="PieddepageCar"/>
    <w:uiPriority w:val="99"/>
    <w:unhideWhenUsed/>
    <w:rsid w:val="00D365C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365C1"/>
  </w:style>
  <w:style w:type="paragraph" w:styleId="Paragraphedeliste">
    <w:name w:val="List Paragraph"/>
    <w:basedOn w:val="Normal"/>
    <w:uiPriority w:val="34"/>
    <w:qFormat/>
    <w:rsid w:val="00F04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www.recyc-quebec.gouv.qc.ca/client/fr/gerer/municipalites/images/charte/Depliants/Depliant-complet/pdf/depliantCharte-crop.pdf" TargetMode="External"/><Relationship Id="rId25" Type="http://schemas.openxmlformats.org/officeDocument/2006/relationships/image" Target="media/image14.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recyc-quebec.gouv.qc.ca/Upload/Publications/MICI/Avis-SacsEmplettes-RQ-2007.pdf" TargetMode="External"/><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hyperlink" Target="http://www.hc-sc.gc.ca/fn-an/securit/kitchen-cuisine/reusable-bags-sacs-reutilisable-fra.php" TargetMode="External"/><Relationship Id="rId27" Type="http://schemas.openxmlformats.org/officeDocument/2006/relationships/image" Target="media/image16.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FRA-3103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71BFAF-318B-4946-A848-0D9E817C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1614</Words>
  <Characters>8881</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Décoder l’information et la publicité</vt:lpstr>
    </vt:vector>
  </TitlesOfParts>
  <Company>CSPI</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Décoder l’information et la publicité</dc:title>
  <dc:subject/>
  <dc:creator>Stéphanie Blouin</dc:creator>
  <cp:keywords/>
  <dc:description/>
  <cp:lastModifiedBy>LAURENT DEMERS</cp:lastModifiedBy>
  <cp:revision>2</cp:revision>
  <cp:lastPrinted>2017-02-27T16:29:00Z</cp:lastPrinted>
  <dcterms:created xsi:type="dcterms:W3CDTF">2018-05-24T15:07:00Z</dcterms:created>
  <dcterms:modified xsi:type="dcterms:W3CDTF">2018-05-24T15:07:00Z</dcterms:modified>
</cp:coreProperties>
</file>